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D4D73" w14:textId="4D589F65" w:rsidR="004458E0" w:rsidRDefault="004458E0" w:rsidP="004458E0">
      <w:pPr>
        <w:suppressAutoHyphens/>
        <w:spacing w:after="0" w:line="240" w:lineRule="auto"/>
        <w:ind w:left="6480"/>
        <w:jc w:val="both"/>
        <w:rPr>
          <w:rFonts w:ascii="Times New Roman" w:eastAsia="Times New Roman" w:hAnsi="Times New Roman" w:cs="Times New Roman"/>
          <w:b/>
          <w:bCs/>
          <w:sz w:val="24"/>
          <w:szCs w:val="24"/>
          <w:lang w:eastAsia="ar-SA"/>
        </w:rPr>
      </w:pPr>
      <w:r w:rsidRPr="004458E0">
        <w:rPr>
          <w:rFonts w:ascii="Times New Roman" w:eastAsia="Times New Roman" w:hAnsi="Times New Roman" w:cs="Times New Roman"/>
          <w:sz w:val="24"/>
          <w:szCs w:val="24"/>
          <w:lang w:eastAsia="ar-SA"/>
        </w:rPr>
        <w:t xml:space="preserve">Specialiųjų pirkimo sąlygų </w:t>
      </w:r>
      <w:r w:rsidRPr="004458E0">
        <w:rPr>
          <w:rFonts w:ascii="Times New Roman" w:eastAsia="Times New Roman" w:hAnsi="Times New Roman" w:cs="Times New Roman"/>
          <w:sz w:val="24"/>
          <w:szCs w:val="24"/>
          <w:lang w:val="en-US" w:eastAsia="ar-SA"/>
        </w:rPr>
        <w:t>2</w:t>
      </w:r>
      <w:r w:rsidR="0061005E">
        <w:rPr>
          <w:rFonts w:ascii="Times New Roman" w:eastAsia="Times New Roman" w:hAnsi="Times New Roman" w:cs="Times New Roman"/>
          <w:sz w:val="24"/>
          <w:szCs w:val="24"/>
          <w:lang w:val="en-US" w:eastAsia="ar-SA"/>
        </w:rPr>
        <w:t>_2</w:t>
      </w:r>
      <w:r w:rsidRPr="004458E0">
        <w:rPr>
          <w:rFonts w:ascii="Times New Roman" w:eastAsia="Times New Roman" w:hAnsi="Times New Roman" w:cs="Times New Roman"/>
          <w:sz w:val="24"/>
          <w:szCs w:val="24"/>
          <w:lang w:val="en-US" w:eastAsia="ar-SA"/>
        </w:rPr>
        <w:t xml:space="preserve"> </w:t>
      </w:r>
      <w:proofErr w:type="spellStart"/>
      <w:r w:rsidRPr="004458E0">
        <w:rPr>
          <w:rFonts w:ascii="Times New Roman" w:eastAsia="Times New Roman" w:hAnsi="Times New Roman" w:cs="Times New Roman"/>
          <w:sz w:val="24"/>
          <w:szCs w:val="24"/>
          <w:lang w:val="en-US" w:eastAsia="ar-SA"/>
        </w:rPr>
        <w:t>priedas</w:t>
      </w:r>
      <w:proofErr w:type="spellEnd"/>
      <w:r w:rsidRPr="004458E0">
        <w:rPr>
          <w:rFonts w:ascii="Times New Roman" w:eastAsia="Times New Roman" w:hAnsi="Times New Roman" w:cs="Times New Roman"/>
          <w:sz w:val="24"/>
          <w:szCs w:val="24"/>
          <w:lang w:val="en-US" w:eastAsia="ar-SA"/>
        </w:rPr>
        <w:t xml:space="preserve"> “</w:t>
      </w:r>
      <w:proofErr w:type="spellStart"/>
      <w:r w:rsidRPr="004458E0">
        <w:rPr>
          <w:rFonts w:ascii="Times New Roman" w:eastAsia="Times New Roman" w:hAnsi="Times New Roman" w:cs="Times New Roman"/>
          <w:sz w:val="24"/>
          <w:szCs w:val="24"/>
          <w:lang w:val="en-US" w:eastAsia="ar-SA"/>
        </w:rPr>
        <w:t>Technin</w:t>
      </w:r>
      <w:proofErr w:type="spellEnd"/>
      <w:r w:rsidRPr="004458E0">
        <w:rPr>
          <w:rFonts w:ascii="Times New Roman" w:eastAsia="Times New Roman" w:hAnsi="Times New Roman" w:cs="Times New Roman"/>
          <w:sz w:val="24"/>
          <w:szCs w:val="24"/>
          <w:lang w:eastAsia="ar-SA"/>
        </w:rPr>
        <w:t xml:space="preserve">ė specifikacija“ </w:t>
      </w:r>
      <w:r w:rsidRPr="004458E0">
        <w:rPr>
          <w:rFonts w:ascii="Times New Roman" w:eastAsia="Times New Roman" w:hAnsi="Times New Roman" w:cs="Times New Roman"/>
          <w:b/>
          <w:bCs/>
          <w:sz w:val="24"/>
          <w:szCs w:val="24"/>
          <w:lang w:eastAsia="ar-SA"/>
        </w:rPr>
        <w:t>I</w:t>
      </w:r>
      <w:r>
        <w:rPr>
          <w:rFonts w:ascii="Times New Roman" w:eastAsia="Times New Roman" w:hAnsi="Times New Roman" w:cs="Times New Roman"/>
          <w:b/>
          <w:bCs/>
          <w:sz w:val="24"/>
          <w:szCs w:val="24"/>
          <w:lang w:eastAsia="ar-SA"/>
        </w:rPr>
        <w:t>I</w:t>
      </w:r>
      <w:r w:rsidRPr="004458E0">
        <w:rPr>
          <w:rFonts w:ascii="Times New Roman" w:eastAsia="Times New Roman" w:hAnsi="Times New Roman" w:cs="Times New Roman"/>
          <w:b/>
          <w:bCs/>
          <w:sz w:val="24"/>
          <w:szCs w:val="24"/>
          <w:lang w:eastAsia="ar-SA"/>
        </w:rPr>
        <w:t xml:space="preserve"> pirkimo dalis</w:t>
      </w:r>
    </w:p>
    <w:p w14:paraId="0D234583" w14:textId="77777777" w:rsidR="004458E0" w:rsidRPr="004458E0" w:rsidRDefault="004458E0" w:rsidP="004458E0">
      <w:pPr>
        <w:suppressAutoHyphens/>
        <w:spacing w:after="0" w:line="240" w:lineRule="auto"/>
        <w:ind w:left="6480"/>
        <w:jc w:val="both"/>
        <w:rPr>
          <w:rFonts w:ascii="Times New Roman" w:eastAsia="Times New Roman" w:hAnsi="Times New Roman" w:cs="Times New Roman"/>
          <w:sz w:val="24"/>
          <w:szCs w:val="24"/>
          <w:lang w:eastAsia="ar-SA"/>
        </w:rPr>
      </w:pPr>
    </w:p>
    <w:p w14:paraId="6AA6DAF9" w14:textId="06A70A3F" w:rsidR="00F600D6" w:rsidRPr="00927A83" w:rsidRDefault="00F600D6" w:rsidP="00927A83">
      <w:pPr>
        <w:suppressAutoHyphens/>
        <w:spacing w:after="0" w:line="240" w:lineRule="auto"/>
        <w:jc w:val="center"/>
        <w:rPr>
          <w:rFonts w:ascii="Times New Roman" w:eastAsia="Times New Roman" w:hAnsi="Times New Roman" w:cs="Times New Roman"/>
          <w:b/>
          <w:bCs/>
          <w:sz w:val="24"/>
          <w:szCs w:val="24"/>
          <w:lang w:eastAsia="ar-SA"/>
        </w:rPr>
      </w:pPr>
      <w:bookmarkStart w:id="0" w:name="_Hlk210596000"/>
      <w:r w:rsidRPr="00917BC5">
        <w:rPr>
          <w:rFonts w:ascii="Times New Roman" w:eastAsia="Times New Roman" w:hAnsi="Times New Roman" w:cs="Times New Roman"/>
          <w:b/>
          <w:bCs/>
          <w:sz w:val="24"/>
          <w:szCs w:val="24"/>
          <w:lang w:eastAsia="ar-SA"/>
        </w:rPr>
        <w:t>TOLIMŲJŲ ORO TERŠALŲ PERNAŠŲ POVEIKIO SĄLYGIŠKAI NATŪRALIOMS EKOSISTEMOMS IR LIETUVOS ORO BASEINUI VERTINIMO PASLAUGOS</w:t>
      </w:r>
    </w:p>
    <w:p w14:paraId="1195613F" w14:textId="77777777" w:rsidR="004458E0" w:rsidRDefault="004458E0" w:rsidP="00927A83">
      <w:pPr>
        <w:suppressAutoHyphens/>
        <w:spacing w:after="0" w:line="240" w:lineRule="auto"/>
        <w:jc w:val="center"/>
        <w:rPr>
          <w:rFonts w:ascii="Times New Roman" w:eastAsia="Times New Roman" w:hAnsi="Times New Roman" w:cs="Times New Roman"/>
          <w:b/>
          <w:bCs/>
          <w:sz w:val="24"/>
          <w:szCs w:val="24"/>
          <w:lang w:eastAsia="ar-SA"/>
        </w:rPr>
      </w:pPr>
    </w:p>
    <w:p w14:paraId="6F6F053E" w14:textId="1A5031DB" w:rsidR="00F600D6" w:rsidRPr="00927A83" w:rsidRDefault="00125EF0" w:rsidP="00927A83">
      <w:pPr>
        <w:suppressAutoHyphens/>
        <w:spacing w:after="0" w:line="240" w:lineRule="auto"/>
        <w:jc w:val="center"/>
        <w:rPr>
          <w:rFonts w:ascii="Times New Roman" w:eastAsia="Times New Roman" w:hAnsi="Times New Roman" w:cs="Times New Roman"/>
          <w:b/>
          <w:bCs/>
          <w:sz w:val="24"/>
          <w:szCs w:val="24"/>
          <w:lang w:eastAsia="ar-SA"/>
        </w:rPr>
      </w:pPr>
      <w:r w:rsidRPr="006F26DF">
        <w:rPr>
          <w:rFonts w:ascii="Times New Roman" w:eastAsia="Times New Roman" w:hAnsi="Times New Roman" w:cs="Times New Roman"/>
          <w:b/>
          <w:bCs/>
          <w:sz w:val="24"/>
          <w:szCs w:val="24"/>
          <w:lang w:eastAsia="ar-SA"/>
        </w:rPr>
        <w:t>I</w:t>
      </w:r>
      <w:r w:rsidR="00764250" w:rsidRPr="006F26DF">
        <w:rPr>
          <w:rFonts w:ascii="Times New Roman" w:eastAsia="Times New Roman" w:hAnsi="Times New Roman" w:cs="Times New Roman"/>
          <w:b/>
          <w:bCs/>
          <w:sz w:val="24"/>
          <w:szCs w:val="24"/>
          <w:lang w:eastAsia="ar-SA"/>
        </w:rPr>
        <w:t>I</w:t>
      </w:r>
      <w:r w:rsidRPr="006F26DF">
        <w:rPr>
          <w:rFonts w:ascii="Times New Roman" w:eastAsia="Times New Roman" w:hAnsi="Times New Roman" w:cs="Times New Roman"/>
          <w:b/>
          <w:bCs/>
          <w:sz w:val="24"/>
          <w:szCs w:val="24"/>
          <w:lang w:eastAsia="ar-SA"/>
        </w:rPr>
        <w:t xml:space="preserve"> PIRKIMO DALIS</w:t>
      </w:r>
    </w:p>
    <w:p w14:paraId="71C97A82" w14:textId="070F424C" w:rsidR="00E8380C" w:rsidRPr="005266F3" w:rsidRDefault="00E8380C" w:rsidP="00E8380C">
      <w:pPr>
        <w:suppressAutoHyphens/>
        <w:spacing w:after="0" w:line="240" w:lineRule="auto"/>
        <w:jc w:val="right"/>
        <w:rPr>
          <w:rFonts w:ascii="Times New Roman" w:eastAsia="Times New Roman" w:hAnsi="Times New Roman" w:cs="Times New Roman"/>
          <w:sz w:val="24"/>
          <w:szCs w:val="24"/>
          <w:lang w:eastAsia="ar-SA"/>
        </w:rPr>
      </w:pPr>
      <w:r w:rsidRPr="005266F3">
        <w:rPr>
          <w:rFonts w:ascii="Times New Roman" w:eastAsia="Times New Roman" w:hAnsi="Times New Roman" w:cs="Times New Roman"/>
          <w:sz w:val="24"/>
          <w:szCs w:val="24"/>
          <w:lang w:eastAsia="ar-SA"/>
        </w:rPr>
        <w:t xml:space="preserve">            </w:t>
      </w:r>
    </w:p>
    <w:p w14:paraId="596DCB68" w14:textId="609FFAD6" w:rsidR="00E8380C" w:rsidRPr="005266F3" w:rsidRDefault="00E8380C" w:rsidP="00E8380C">
      <w:pPr>
        <w:spacing w:after="0" w:line="240" w:lineRule="auto"/>
        <w:jc w:val="center"/>
        <w:rPr>
          <w:rFonts w:ascii="Times New Roman" w:hAnsi="Times New Roman" w:cs="Times New Roman"/>
          <w:b/>
          <w:sz w:val="24"/>
          <w:szCs w:val="24"/>
        </w:rPr>
      </w:pPr>
      <w:r w:rsidRPr="005266F3">
        <w:rPr>
          <w:rFonts w:ascii="Times New Roman" w:hAnsi="Times New Roman" w:cs="Times New Roman"/>
          <w:b/>
          <w:sz w:val="24"/>
          <w:szCs w:val="24"/>
        </w:rPr>
        <w:t xml:space="preserve">TOLIMŲJŲ ORO TERŠALŲ PERNAŠŲ </w:t>
      </w:r>
    </w:p>
    <w:p w14:paraId="64212A1F" w14:textId="28FEFD1E" w:rsidR="00E8380C" w:rsidRPr="005266F3" w:rsidRDefault="00E8380C" w:rsidP="00E8380C">
      <w:pPr>
        <w:spacing w:after="0" w:line="240" w:lineRule="auto"/>
        <w:jc w:val="center"/>
        <w:rPr>
          <w:rFonts w:ascii="Times New Roman" w:hAnsi="Times New Roman" w:cs="Times New Roman"/>
          <w:b/>
          <w:bCs/>
          <w:iCs/>
          <w:sz w:val="24"/>
          <w:szCs w:val="24"/>
        </w:rPr>
      </w:pPr>
      <w:r w:rsidRPr="005266F3">
        <w:rPr>
          <w:rFonts w:ascii="Times New Roman" w:hAnsi="Times New Roman" w:cs="Times New Roman"/>
          <w:b/>
          <w:bCs/>
          <w:sz w:val="24"/>
          <w:szCs w:val="24"/>
        </w:rPr>
        <w:t>POVEIKIO LIETUVOS ORO BASEINO UŽTERŠTUMO LYGIUI</w:t>
      </w:r>
      <w:r w:rsidRPr="005266F3">
        <w:rPr>
          <w:rFonts w:ascii="Times New Roman" w:hAnsi="Times New Roman" w:cs="Times New Roman"/>
          <w:b/>
          <w:sz w:val="24"/>
          <w:szCs w:val="24"/>
        </w:rPr>
        <w:t xml:space="preserve"> VERTINIMO</w:t>
      </w:r>
      <w:r w:rsidRPr="005266F3">
        <w:rPr>
          <w:rFonts w:ascii="Times New Roman" w:hAnsi="Times New Roman" w:cs="Times New Roman"/>
          <w:b/>
          <w:sz w:val="24"/>
          <w:szCs w:val="24"/>
          <w:shd w:val="clear" w:color="auto" w:fill="FFFFFF"/>
        </w:rPr>
        <w:t xml:space="preserve"> PASLAUGŲ</w:t>
      </w:r>
      <w:r w:rsidRPr="005266F3">
        <w:rPr>
          <w:rFonts w:ascii="Times New Roman" w:hAnsi="Times New Roman" w:cs="Times New Roman"/>
          <w:b/>
          <w:bCs/>
          <w:iCs/>
          <w:sz w:val="24"/>
          <w:szCs w:val="24"/>
        </w:rPr>
        <w:t xml:space="preserve"> </w:t>
      </w:r>
      <w:bookmarkEnd w:id="0"/>
      <w:r w:rsidRPr="005266F3">
        <w:rPr>
          <w:rFonts w:ascii="Times New Roman" w:hAnsi="Times New Roman" w:cs="Times New Roman"/>
          <w:b/>
          <w:bCs/>
          <w:iCs/>
          <w:sz w:val="24"/>
          <w:szCs w:val="24"/>
        </w:rPr>
        <w:t>TECHNINĖ SPECIFIKACIJA</w:t>
      </w:r>
    </w:p>
    <w:p w14:paraId="6759E331" w14:textId="77777777" w:rsidR="00E8380C" w:rsidRPr="005266F3" w:rsidRDefault="00E8380C" w:rsidP="00E8380C">
      <w:pPr>
        <w:pStyle w:val="Antrat2"/>
        <w:ind w:left="0"/>
      </w:pPr>
    </w:p>
    <w:p w14:paraId="7E6DB945" w14:textId="77777777" w:rsidR="00E8380C" w:rsidRPr="005266F3" w:rsidRDefault="00E8380C" w:rsidP="00E8380C">
      <w:pPr>
        <w:pStyle w:val="Antrat2"/>
        <w:numPr>
          <w:ilvl w:val="0"/>
          <w:numId w:val="0"/>
        </w:numPr>
        <w:jc w:val="center"/>
        <w:rPr>
          <w:b/>
        </w:rPr>
      </w:pPr>
      <w:r w:rsidRPr="005266F3">
        <w:rPr>
          <w:b/>
        </w:rPr>
        <w:t>I. PASLAUGŲ PAVADINIMAS</w:t>
      </w:r>
    </w:p>
    <w:p w14:paraId="5269908A" w14:textId="77777777" w:rsidR="00E8380C" w:rsidRPr="005266F3" w:rsidRDefault="00E8380C" w:rsidP="00E8380C">
      <w:pPr>
        <w:pStyle w:val="Pagrindiniotekstotrauka31"/>
        <w:ind w:firstLine="680"/>
        <w:rPr>
          <w:bCs/>
          <w:szCs w:val="24"/>
        </w:rPr>
      </w:pPr>
    </w:p>
    <w:p w14:paraId="2357EB76" w14:textId="430A17DB" w:rsidR="00C12C43" w:rsidRPr="005266F3" w:rsidRDefault="00C12C43" w:rsidP="00C12C43">
      <w:pPr>
        <w:pStyle w:val="Sraopastraipa"/>
        <w:numPr>
          <w:ilvl w:val="0"/>
          <w:numId w:val="3"/>
        </w:numPr>
        <w:snapToGrid w:val="0"/>
        <w:spacing w:before="100" w:beforeAutospacing="1" w:after="0" w:line="240" w:lineRule="auto"/>
        <w:ind w:left="0" w:firstLine="851"/>
        <w:contextualSpacing w:val="0"/>
        <w:jc w:val="both"/>
        <w:rPr>
          <w:rFonts w:ascii="Times New Roman" w:hAnsi="Times New Roman" w:cs="Times New Roman"/>
          <w:bCs/>
          <w:sz w:val="24"/>
          <w:szCs w:val="24"/>
          <w:lang w:eastAsia="ar-SA"/>
        </w:rPr>
      </w:pPr>
      <w:r w:rsidRPr="005266F3">
        <w:rPr>
          <w:rFonts w:ascii="Times New Roman" w:hAnsi="Times New Roman" w:cs="Times New Roman"/>
          <w:b/>
          <w:sz w:val="24"/>
          <w:szCs w:val="24"/>
          <w:lang w:eastAsia="ar-SA"/>
        </w:rPr>
        <w:t xml:space="preserve">Pirkimo objektas - </w:t>
      </w:r>
      <w:bookmarkStart w:id="1" w:name="_Hlk202887827"/>
      <w:r w:rsidRPr="005266F3">
        <w:rPr>
          <w:rFonts w:ascii="Times New Roman" w:hAnsi="Times New Roman" w:cs="Times New Roman"/>
          <w:bCs/>
          <w:sz w:val="24"/>
          <w:szCs w:val="24"/>
          <w:lang w:eastAsia="ar-SA"/>
        </w:rPr>
        <w:t xml:space="preserve">Tolimųjų oro teršalų pernašų poveikio </w:t>
      </w:r>
      <w:bookmarkEnd w:id="1"/>
      <w:r w:rsidRPr="005266F3">
        <w:rPr>
          <w:rFonts w:ascii="Times New Roman" w:hAnsi="Times New Roman" w:cs="Times New Roman"/>
          <w:bCs/>
          <w:sz w:val="24"/>
          <w:szCs w:val="24"/>
          <w:lang w:eastAsia="ar-SA"/>
        </w:rPr>
        <w:t>Lietuvos oro baseino</w:t>
      </w:r>
      <w:r w:rsidR="00DE269C" w:rsidRPr="005266F3">
        <w:rPr>
          <w:rFonts w:ascii="Times New Roman" w:hAnsi="Times New Roman" w:cs="Times New Roman"/>
          <w:bCs/>
          <w:sz w:val="24"/>
          <w:szCs w:val="24"/>
          <w:lang w:eastAsia="ar-SA"/>
        </w:rPr>
        <w:t xml:space="preserve"> užterštumo lygiui</w:t>
      </w:r>
      <w:r w:rsidRPr="005266F3">
        <w:rPr>
          <w:rFonts w:ascii="Times New Roman" w:hAnsi="Times New Roman" w:cs="Times New Roman"/>
          <w:bCs/>
          <w:sz w:val="24"/>
          <w:szCs w:val="24"/>
          <w:lang w:eastAsia="ar-SA"/>
        </w:rPr>
        <w:t xml:space="preserve"> vertinimo paslaugos (toliau – Paslaugos). </w:t>
      </w:r>
    </w:p>
    <w:p w14:paraId="3A2D438E" w14:textId="4B9BBF83" w:rsidR="00580897" w:rsidRPr="005266F3" w:rsidRDefault="00580897" w:rsidP="00580897">
      <w:pPr>
        <w:pStyle w:val="Pagrindiniotekstotrauka31"/>
        <w:numPr>
          <w:ilvl w:val="0"/>
          <w:numId w:val="3"/>
        </w:numPr>
        <w:tabs>
          <w:tab w:val="clear" w:pos="4536"/>
          <w:tab w:val="left" w:pos="851"/>
        </w:tabs>
        <w:ind w:left="0" w:firstLine="851"/>
        <w:rPr>
          <w:bCs/>
          <w:szCs w:val="24"/>
        </w:rPr>
      </w:pPr>
      <w:r w:rsidRPr="005266F3">
        <w:rPr>
          <w:b/>
          <w:szCs w:val="24"/>
        </w:rPr>
        <w:t>Paslaugų gavėjas</w:t>
      </w:r>
      <w:r w:rsidRPr="005266F3">
        <w:rPr>
          <w:bCs/>
          <w:szCs w:val="24"/>
        </w:rPr>
        <w:t xml:space="preserve"> – Aplinkos apsaugos agentūra (toliau – </w:t>
      </w:r>
      <w:r w:rsidR="00C8751B" w:rsidRPr="005266F3">
        <w:rPr>
          <w:bCs/>
          <w:szCs w:val="24"/>
        </w:rPr>
        <w:t>Pirkėjas</w:t>
      </w:r>
      <w:r w:rsidRPr="005266F3">
        <w:rPr>
          <w:bCs/>
          <w:szCs w:val="24"/>
        </w:rPr>
        <w:t>).</w:t>
      </w:r>
    </w:p>
    <w:p w14:paraId="75856F6F" w14:textId="77777777" w:rsidR="00580897" w:rsidRPr="005266F3" w:rsidRDefault="00580897" w:rsidP="00580897">
      <w:pPr>
        <w:pStyle w:val="Pagrindiniotekstotrauka31"/>
        <w:numPr>
          <w:ilvl w:val="0"/>
          <w:numId w:val="3"/>
        </w:numPr>
        <w:tabs>
          <w:tab w:val="clear" w:pos="4536"/>
          <w:tab w:val="left" w:pos="567"/>
        </w:tabs>
        <w:ind w:left="0" w:firstLine="851"/>
        <w:rPr>
          <w:bCs/>
        </w:rPr>
      </w:pPr>
      <w:r w:rsidRPr="005266F3">
        <w:rPr>
          <w:bCs/>
          <w:szCs w:val="24"/>
        </w:rPr>
        <w:t>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056B33D2" w14:textId="1B10DA41" w:rsidR="00E8380C" w:rsidRPr="005266F3" w:rsidRDefault="00E8380C" w:rsidP="00580897">
      <w:pPr>
        <w:pStyle w:val="Pagrindiniotekstotrauka31"/>
        <w:ind w:firstLine="680"/>
        <w:rPr>
          <w:bCs/>
          <w:szCs w:val="24"/>
        </w:rPr>
      </w:pPr>
    </w:p>
    <w:p w14:paraId="7CAFBC81" w14:textId="5FC5D0DA" w:rsidR="00E8380C" w:rsidRPr="005266F3" w:rsidRDefault="00E8380C" w:rsidP="00E8380C">
      <w:pPr>
        <w:pStyle w:val="Pagrindiniotekstotrauka31"/>
        <w:ind w:firstLine="0"/>
        <w:jc w:val="center"/>
        <w:rPr>
          <w:b/>
          <w:szCs w:val="24"/>
        </w:rPr>
      </w:pPr>
      <w:r w:rsidRPr="005266F3">
        <w:rPr>
          <w:b/>
          <w:szCs w:val="24"/>
        </w:rPr>
        <w:t>II. PASLAUGŲ ĮGYVENDINIMO TIKSLA</w:t>
      </w:r>
      <w:r w:rsidR="000D0676">
        <w:rPr>
          <w:b/>
          <w:szCs w:val="24"/>
        </w:rPr>
        <w:t>S</w:t>
      </w:r>
    </w:p>
    <w:p w14:paraId="7CDF8A0F" w14:textId="77777777" w:rsidR="00E8380C" w:rsidRPr="005266F3" w:rsidRDefault="00E8380C" w:rsidP="00E8380C">
      <w:pPr>
        <w:pStyle w:val="Pagrindiniotekstotrauka31"/>
        <w:ind w:firstLine="0"/>
        <w:jc w:val="center"/>
        <w:rPr>
          <w:b/>
          <w:szCs w:val="24"/>
        </w:rPr>
      </w:pPr>
    </w:p>
    <w:p w14:paraId="3D9193DD" w14:textId="08BAC5C1" w:rsidR="00E8380C" w:rsidRPr="005266F3" w:rsidRDefault="00D66C90" w:rsidP="0093177C">
      <w:pPr>
        <w:pStyle w:val="Pagrindiniotekstotrauka31"/>
        <w:numPr>
          <w:ilvl w:val="0"/>
          <w:numId w:val="3"/>
        </w:numPr>
        <w:tabs>
          <w:tab w:val="clear" w:pos="4536"/>
          <w:tab w:val="left" w:pos="567"/>
        </w:tabs>
        <w:ind w:left="0" w:firstLine="851"/>
        <w:rPr>
          <w:bCs/>
          <w:szCs w:val="24"/>
        </w:rPr>
      </w:pPr>
      <w:r w:rsidRPr="005266F3">
        <w:rPr>
          <w:bCs/>
          <w:szCs w:val="24"/>
        </w:rPr>
        <w:t xml:space="preserve">Paslaugų įgyvendinimo tikslas </w:t>
      </w:r>
      <w:r w:rsidR="00E8380C" w:rsidRPr="005266F3">
        <w:rPr>
          <w:bCs/>
          <w:szCs w:val="24"/>
        </w:rPr>
        <w:t>– įvertinti tolimųjų oro teršalų pernašų poveikį bendram</w:t>
      </w:r>
      <w:r w:rsidR="0093177C" w:rsidRPr="005266F3">
        <w:rPr>
          <w:bCs/>
          <w:szCs w:val="24"/>
        </w:rPr>
        <w:t xml:space="preserve"> </w:t>
      </w:r>
      <w:r w:rsidR="00E8380C" w:rsidRPr="005266F3">
        <w:rPr>
          <w:bCs/>
          <w:szCs w:val="24"/>
        </w:rPr>
        <w:t>Lietuvos oro baseino užterštumo lygiui, siekiant įgyvendinti Jungtinių Tautų Tolimųjų tarpvalstybinių oro teršalų pernašų konvencijos (toliau - TTOTPK)</w:t>
      </w:r>
      <w:r w:rsidR="000B2DDD" w:rsidRPr="005266F3">
        <w:rPr>
          <w:bCs/>
          <w:szCs w:val="24"/>
        </w:rPr>
        <w:t xml:space="preserve"> įgyvendinimui skirtų</w:t>
      </w:r>
      <w:r w:rsidR="00E8380C" w:rsidRPr="005266F3">
        <w:rPr>
          <w:bCs/>
          <w:szCs w:val="24"/>
        </w:rPr>
        <w:t xml:space="preserve"> Europos monitoringo ir vertinimo programos (angl. </w:t>
      </w:r>
      <w:proofErr w:type="spellStart"/>
      <w:r w:rsidR="00E8380C" w:rsidRPr="005266F3">
        <w:rPr>
          <w:bCs/>
          <w:szCs w:val="24"/>
        </w:rPr>
        <w:t>European</w:t>
      </w:r>
      <w:proofErr w:type="spellEnd"/>
      <w:r w:rsidR="00E8380C" w:rsidRPr="005266F3">
        <w:rPr>
          <w:bCs/>
          <w:szCs w:val="24"/>
        </w:rPr>
        <w:t xml:space="preserve"> </w:t>
      </w:r>
      <w:proofErr w:type="spellStart"/>
      <w:r w:rsidR="00E8380C" w:rsidRPr="005266F3">
        <w:rPr>
          <w:bCs/>
          <w:szCs w:val="24"/>
        </w:rPr>
        <w:t>Monitoring</w:t>
      </w:r>
      <w:proofErr w:type="spellEnd"/>
      <w:r w:rsidR="00E8380C" w:rsidRPr="005266F3">
        <w:rPr>
          <w:bCs/>
          <w:szCs w:val="24"/>
        </w:rPr>
        <w:t xml:space="preserve"> </w:t>
      </w:r>
      <w:proofErr w:type="spellStart"/>
      <w:r w:rsidR="00E8380C" w:rsidRPr="005266F3">
        <w:rPr>
          <w:bCs/>
          <w:szCs w:val="24"/>
        </w:rPr>
        <w:t>and</w:t>
      </w:r>
      <w:proofErr w:type="spellEnd"/>
      <w:r w:rsidR="00E8380C" w:rsidRPr="005266F3">
        <w:rPr>
          <w:bCs/>
          <w:szCs w:val="24"/>
        </w:rPr>
        <w:t xml:space="preserve"> </w:t>
      </w:r>
      <w:proofErr w:type="spellStart"/>
      <w:r w:rsidR="00E8380C" w:rsidRPr="005266F3">
        <w:rPr>
          <w:bCs/>
          <w:szCs w:val="24"/>
        </w:rPr>
        <w:t>Evaluation</w:t>
      </w:r>
      <w:proofErr w:type="spellEnd"/>
      <w:r w:rsidR="00E8380C" w:rsidRPr="005266F3">
        <w:rPr>
          <w:bCs/>
          <w:szCs w:val="24"/>
        </w:rPr>
        <w:t xml:space="preserve"> </w:t>
      </w:r>
      <w:proofErr w:type="spellStart"/>
      <w:r w:rsidR="00E8380C" w:rsidRPr="005266F3">
        <w:rPr>
          <w:bCs/>
          <w:szCs w:val="24"/>
        </w:rPr>
        <w:t>Programme</w:t>
      </w:r>
      <w:proofErr w:type="spellEnd"/>
      <w:r w:rsidR="00E8380C" w:rsidRPr="005266F3">
        <w:rPr>
          <w:bCs/>
          <w:szCs w:val="24"/>
        </w:rPr>
        <w:t xml:space="preserve">) (toliau </w:t>
      </w:r>
      <w:r w:rsidR="006105E6" w:rsidRPr="005266F3">
        <w:rPr>
          <w:bCs/>
          <w:szCs w:val="24"/>
        </w:rPr>
        <w:t>–</w:t>
      </w:r>
      <w:r w:rsidR="00E8380C" w:rsidRPr="005266F3">
        <w:rPr>
          <w:bCs/>
          <w:szCs w:val="24"/>
        </w:rPr>
        <w:t xml:space="preserve"> EMEP</w:t>
      </w:r>
      <w:r w:rsidR="006105E6" w:rsidRPr="005266F3">
        <w:rPr>
          <w:bCs/>
          <w:szCs w:val="24"/>
        </w:rPr>
        <w:t xml:space="preserve"> programa</w:t>
      </w:r>
      <w:r w:rsidR="00E8380C" w:rsidRPr="005266F3">
        <w:rPr>
          <w:bCs/>
          <w:szCs w:val="24"/>
        </w:rPr>
        <w:t xml:space="preserve">) ir Tarptautinės bendradarbiavimo programos integruoto monitoringo srityje (angl. International </w:t>
      </w:r>
      <w:proofErr w:type="spellStart"/>
      <w:r w:rsidR="00E8380C" w:rsidRPr="005266F3">
        <w:rPr>
          <w:bCs/>
          <w:szCs w:val="24"/>
        </w:rPr>
        <w:t>Cooperative</w:t>
      </w:r>
      <w:proofErr w:type="spellEnd"/>
      <w:r w:rsidR="00E8380C" w:rsidRPr="005266F3">
        <w:rPr>
          <w:bCs/>
          <w:szCs w:val="24"/>
        </w:rPr>
        <w:t xml:space="preserve"> </w:t>
      </w:r>
      <w:proofErr w:type="spellStart"/>
      <w:r w:rsidR="00E8380C" w:rsidRPr="005266F3">
        <w:rPr>
          <w:bCs/>
          <w:szCs w:val="24"/>
        </w:rPr>
        <w:t>Programme</w:t>
      </w:r>
      <w:proofErr w:type="spellEnd"/>
      <w:r w:rsidR="00E8380C" w:rsidRPr="005266F3">
        <w:rPr>
          <w:bCs/>
          <w:szCs w:val="24"/>
        </w:rPr>
        <w:t xml:space="preserve"> </w:t>
      </w:r>
      <w:proofErr w:type="spellStart"/>
      <w:r w:rsidR="00E8380C" w:rsidRPr="005266F3">
        <w:rPr>
          <w:bCs/>
          <w:szCs w:val="24"/>
        </w:rPr>
        <w:t>on</w:t>
      </w:r>
      <w:proofErr w:type="spellEnd"/>
      <w:r w:rsidR="00E8380C" w:rsidRPr="005266F3">
        <w:rPr>
          <w:bCs/>
          <w:szCs w:val="24"/>
        </w:rPr>
        <w:t xml:space="preserve"> </w:t>
      </w:r>
      <w:proofErr w:type="spellStart"/>
      <w:r w:rsidR="00E8380C" w:rsidRPr="005266F3">
        <w:rPr>
          <w:bCs/>
          <w:szCs w:val="24"/>
        </w:rPr>
        <w:t>Integrated</w:t>
      </w:r>
      <w:proofErr w:type="spellEnd"/>
      <w:r w:rsidR="00E8380C" w:rsidRPr="005266F3">
        <w:rPr>
          <w:bCs/>
          <w:szCs w:val="24"/>
        </w:rPr>
        <w:t xml:space="preserve"> </w:t>
      </w:r>
      <w:proofErr w:type="spellStart"/>
      <w:r w:rsidR="00E8380C" w:rsidRPr="005266F3">
        <w:rPr>
          <w:bCs/>
          <w:szCs w:val="24"/>
        </w:rPr>
        <w:t>Monitoring</w:t>
      </w:r>
      <w:proofErr w:type="spellEnd"/>
      <w:r w:rsidR="00E8380C" w:rsidRPr="005266F3">
        <w:rPr>
          <w:bCs/>
          <w:szCs w:val="24"/>
        </w:rPr>
        <w:t>) (toliau – ICP IM</w:t>
      </w:r>
      <w:r w:rsidR="006105E6" w:rsidRPr="005266F3">
        <w:rPr>
          <w:bCs/>
          <w:szCs w:val="24"/>
        </w:rPr>
        <w:t xml:space="preserve"> programa</w:t>
      </w:r>
      <w:r w:rsidR="00E8380C" w:rsidRPr="005266F3">
        <w:rPr>
          <w:bCs/>
          <w:szCs w:val="24"/>
        </w:rPr>
        <w:t xml:space="preserve">) reikalavimus. Pagal EMEP reikalavimus įrengtoje Preilos stotyje (koordinatės LKS 311831, 6141900) (toliau – Preilos EMEP stotis) ir pagal ICP IM reikalavimus įrengtose Aukštaitijos kompleksinio monitoringo stotyje, </w:t>
      </w:r>
      <w:proofErr w:type="spellStart"/>
      <w:r w:rsidR="00E8380C" w:rsidRPr="005266F3">
        <w:rPr>
          <w:bCs/>
          <w:szCs w:val="24"/>
        </w:rPr>
        <w:t>Rūgšteliškio</w:t>
      </w:r>
      <w:proofErr w:type="spellEnd"/>
      <w:r w:rsidR="00E8380C" w:rsidRPr="005266F3">
        <w:rPr>
          <w:bCs/>
          <w:szCs w:val="24"/>
        </w:rPr>
        <w:t xml:space="preserve"> k., Utenos r. (koordinatės LKS </w:t>
      </w:r>
      <w:r w:rsidR="00427D8E" w:rsidRPr="005266F3">
        <w:rPr>
          <w:bCs/>
          <w:szCs w:val="24"/>
        </w:rPr>
        <w:t>6</w:t>
      </w:r>
      <w:r w:rsidR="00E8380C" w:rsidRPr="005266F3">
        <w:rPr>
          <w:bCs/>
          <w:szCs w:val="24"/>
        </w:rPr>
        <w:t>267</w:t>
      </w:r>
      <w:r w:rsidR="00427D8E" w:rsidRPr="005266F3">
        <w:rPr>
          <w:bCs/>
          <w:szCs w:val="24"/>
        </w:rPr>
        <w:t>42</w:t>
      </w:r>
      <w:r w:rsidR="00E8380C" w:rsidRPr="005266F3">
        <w:rPr>
          <w:bCs/>
          <w:szCs w:val="24"/>
        </w:rPr>
        <w:t>, 61494</w:t>
      </w:r>
      <w:r w:rsidR="00427D8E" w:rsidRPr="005266F3">
        <w:rPr>
          <w:bCs/>
          <w:szCs w:val="24"/>
        </w:rPr>
        <w:t>1</w:t>
      </w:r>
      <w:r w:rsidR="00E8380C" w:rsidRPr="005266F3">
        <w:rPr>
          <w:bCs/>
          <w:szCs w:val="24"/>
        </w:rPr>
        <w:t xml:space="preserve">8) (toliau - Aukštaitijos IM stotis) ir Žemaitijos kompleksinio monitoringo stotyje, </w:t>
      </w:r>
      <w:proofErr w:type="spellStart"/>
      <w:r w:rsidR="00E8380C" w:rsidRPr="005266F3">
        <w:rPr>
          <w:bCs/>
          <w:szCs w:val="24"/>
        </w:rPr>
        <w:t>Plokštinės</w:t>
      </w:r>
      <w:proofErr w:type="spellEnd"/>
      <w:r w:rsidR="00E8380C" w:rsidRPr="005266F3">
        <w:rPr>
          <w:bCs/>
          <w:szCs w:val="24"/>
        </w:rPr>
        <w:t xml:space="preserve"> k., Plungės r. (koordinatės LKS 3682</w:t>
      </w:r>
      <w:r w:rsidR="00427D8E" w:rsidRPr="005266F3">
        <w:rPr>
          <w:bCs/>
          <w:szCs w:val="24"/>
        </w:rPr>
        <w:t>24</w:t>
      </w:r>
      <w:r w:rsidR="00E8380C" w:rsidRPr="005266F3">
        <w:rPr>
          <w:bCs/>
          <w:szCs w:val="24"/>
        </w:rPr>
        <w:t>9, 62102</w:t>
      </w:r>
      <w:r w:rsidR="00427D8E" w:rsidRPr="005266F3">
        <w:rPr>
          <w:bCs/>
          <w:szCs w:val="24"/>
        </w:rPr>
        <w:t>65</w:t>
      </w:r>
      <w:r w:rsidR="00E8380C" w:rsidRPr="005266F3">
        <w:rPr>
          <w:bCs/>
          <w:szCs w:val="24"/>
        </w:rPr>
        <w:t xml:space="preserve">) (toliau - Žemaitijos IM stotis) </w:t>
      </w:r>
      <w:r w:rsidR="00834D7B" w:rsidRPr="005266F3">
        <w:rPr>
          <w:bCs/>
          <w:szCs w:val="24"/>
        </w:rPr>
        <w:t>surinktų tyrimų duomenų</w:t>
      </w:r>
      <w:r w:rsidR="00E8380C" w:rsidRPr="005266F3">
        <w:rPr>
          <w:bCs/>
          <w:szCs w:val="24"/>
        </w:rPr>
        <w:t xml:space="preserve"> pagrindu įvertinti tolimųjų oro teršalų pernašų iš kitų valstybių srautus, jų poveikį foniniam aplinkos oro užterštumo lygiui, teršalų transformaciją ir kaitą pagrindiniuose Lietuvos kraštovaizdžio tipuose atsižvelgiant į EMEP </w:t>
      </w:r>
      <w:r w:rsidR="00B74E57" w:rsidRPr="005266F3">
        <w:rPr>
          <w:bCs/>
          <w:szCs w:val="24"/>
        </w:rPr>
        <w:t xml:space="preserve">programos </w:t>
      </w:r>
      <w:r w:rsidR="00E8380C" w:rsidRPr="005266F3">
        <w:rPr>
          <w:bCs/>
          <w:szCs w:val="24"/>
        </w:rPr>
        <w:t xml:space="preserve">ir ICP IM </w:t>
      </w:r>
      <w:r w:rsidR="00B74E57" w:rsidRPr="005266F3">
        <w:rPr>
          <w:bCs/>
          <w:szCs w:val="24"/>
        </w:rPr>
        <w:t xml:space="preserve">programos </w:t>
      </w:r>
      <w:r w:rsidR="00E8380C" w:rsidRPr="005266F3">
        <w:rPr>
          <w:bCs/>
          <w:szCs w:val="24"/>
        </w:rPr>
        <w:t>bei Europos Parlamento ir Tarybos direktyvų 2004/107/EB dėl arseno, kadmio, gyvsidabrio, nikelio ir policiklinių aromatinių angliavandenilių aplinkos ore (toliau – Direktyva 2004/107/EB) ir 2008/50/EB dėl aplinkos oro kokybės ir švaresnio oro Europoje (toliau – Direktyva 2008/50/EB)</w:t>
      </w:r>
      <w:r w:rsidR="00841DFE" w:rsidRPr="005266F3">
        <w:rPr>
          <w:bCs/>
          <w:szCs w:val="24"/>
        </w:rPr>
        <w:t xml:space="preserve"> </w:t>
      </w:r>
      <w:r w:rsidR="00E8380C" w:rsidRPr="005266F3">
        <w:rPr>
          <w:bCs/>
          <w:szCs w:val="24"/>
        </w:rPr>
        <w:t xml:space="preserve">reikalavimus dėl aplinkos oro kokybės vertinimo foninėse vietovėse </w:t>
      </w:r>
      <w:r w:rsidR="00975520" w:rsidRPr="005266F3">
        <w:rPr>
          <w:bCs/>
          <w:szCs w:val="24"/>
        </w:rPr>
        <w:t>ir vadovaujantis Valstybine aplinkos monitoringo 2024-2029 metų programa</w:t>
      </w:r>
      <w:r w:rsidR="000C7F61" w:rsidRPr="00A52359">
        <w:rPr>
          <w:bCs/>
          <w:szCs w:val="24"/>
          <w:vertAlign w:val="superscript"/>
        </w:rPr>
        <w:footnoteReference w:id="1"/>
      </w:r>
      <w:r w:rsidR="000C7F61" w:rsidRPr="00A52359">
        <w:rPr>
          <w:bCs/>
          <w:szCs w:val="24"/>
          <w:vertAlign w:val="superscript"/>
        </w:rPr>
        <w:t xml:space="preserve"> </w:t>
      </w:r>
      <w:r w:rsidR="00975520" w:rsidRPr="005266F3">
        <w:rPr>
          <w:bCs/>
          <w:szCs w:val="24"/>
        </w:rPr>
        <w:t xml:space="preserve"> (toliau </w:t>
      </w:r>
      <w:r w:rsidR="00A52359">
        <w:rPr>
          <w:bCs/>
          <w:szCs w:val="24"/>
        </w:rPr>
        <w:t xml:space="preserve">- </w:t>
      </w:r>
      <w:r w:rsidR="00975520" w:rsidRPr="005266F3">
        <w:rPr>
          <w:bCs/>
          <w:szCs w:val="24"/>
        </w:rPr>
        <w:t>VAMP 2024-2029 m.).</w:t>
      </w:r>
    </w:p>
    <w:p w14:paraId="734D7D15" w14:textId="77777777" w:rsidR="00975520" w:rsidRPr="005266F3" w:rsidRDefault="00975520" w:rsidP="009755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Cs w:val="24"/>
        </w:rPr>
      </w:pPr>
    </w:p>
    <w:p w14:paraId="14E25A8E" w14:textId="77777777" w:rsidR="00E8380C" w:rsidRPr="005266F3" w:rsidRDefault="00E8380C" w:rsidP="00E8380C">
      <w:pPr>
        <w:pStyle w:val="Pagrindiniotekstotrauka31"/>
        <w:ind w:firstLine="0"/>
        <w:jc w:val="center"/>
        <w:rPr>
          <w:b/>
          <w:szCs w:val="24"/>
        </w:rPr>
      </w:pPr>
      <w:r w:rsidRPr="005266F3">
        <w:rPr>
          <w:b/>
          <w:szCs w:val="24"/>
        </w:rPr>
        <w:t>III. PASLAUGŲ APIMTIS</w:t>
      </w:r>
    </w:p>
    <w:p w14:paraId="4AB8C82F" w14:textId="77777777" w:rsidR="00E8380C" w:rsidRPr="005266F3" w:rsidRDefault="00E8380C" w:rsidP="00E8380C">
      <w:pPr>
        <w:pStyle w:val="Pagrindiniotekstotrauka31"/>
        <w:ind w:firstLine="0"/>
        <w:jc w:val="center"/>
        <w:rPr>
          <w:b/>
          <w:szCs w:val="24"/>
        </w:rPr>
      </w:pPr>
    </w:p>
    <w:p w14:paraId="0BDFB15D" w14:textId="44AC2AA9" w:rsidR="008A11F7" w:rsidRPr="005266F3" w:rsidRDefault="00957B3C" w:rsidP="001D7E83">
      <w:pPr>
        <w:pStyle w:val="Pagrindiniotekstotrauka31"/>
        <w:numPr>
          <w:ilvl w:val="0"/>
          <w:numId w:val="3"/>
        </w:numPr>
        <w:tabs>
          <w:tab w:val="clear" w:pos="4536"/>
          <w:tab w:val="left" w:pos="567"/>
        </w:tabs>
        <w:ind w:left="0" w:firstLine="851"/>
        <w:rPr>
          <w:bCs/>
          <w:szCs w:val="24"/>
        </w:rPr>
      </w:pPr>
      <w:r w:rsidRPr="005266F3">
        <w:rPr>
          <w:b/>
          <w:szCs w:val="24"/>
        </w:rPr>
        <w:t>2026 m.</w:t>
      </w:r>
      <w:r w:rsidRPr="005266F3">
        <w:rPr>
          <w:bCs/>
          <w:szCs w:val="24"/>
        </w:rPr>
        <w:t xml:space="preserve"> v</w:t>
      </w:r>
      <w:r w:rsidR="00925875" w:rsidRPr="005266F3">
        <w:rPr>
          <w:bCs/>
          <w:szCs w:val="24"/>
        </w:rPr>
        <w:t>adovaujantis VAMP 2024-2029 m. 3-</w:t>
      </w:r>
      <w:r w:rsidR="00AB23B7" w:rsidRPr="005266F3">
        <w:rPr>
          <w:bCs/>
          <w:szCs w:val="24"/>
        </w:rPr>
        <w:t>u</w:t>
      </w:r>
      <w:r w:rsidR="00925875" w:rsidRPr="005266F3">
        <w:rPr>
          <w:bCs/>
          <w:szCs w:val="24"/>
        </w:rPr>
        <w:t xml:space="preserve"> priedu</w:t>
      </w:r>
      <w:r w:rsidR="001430A9" w:rsidRPr="005266F3">
        <w:rPr>
          <w:bCs/>
          <w:szCs w:val="24"/>
        </w:rPr>
        <w:t>,</w:t>
      </w:r>
      <w:r w:rsidR="00925875" w:rsidRPr="005266F3">
        <w:rPr>
          <w:bCs/>
          <w:szCs w:val="24"/>
        </w:rPr>
        <w:t xml:space="preserve"> pateikti </w:t>
      </w:r>
      <w:r w:rsidR="00E00B5B" w:rsidRPr="005266F3">
        <w:rPr>
          <w:bCs/>
          <w:szCs w:val="24"/>
        </w:rPr>
        <w:t xml:space="preserve">Pirkėjui </w:t>
      </w:r>
      <w:r w:rsidR="00925875" w:rsidRPr="005266F3">
        <w:rPr>
          <w:bCs/>
          <w:szCs w:val="24"/>
        </w:rPr>
        <w:t>2025 m</w:t>
      </w:r>
      <w:r w:rsidR="00074A22">
        <w:rPr>
          <w:bCs/>
          <w:szCs w:val="24"/>
        </w:rPr>
        <w:t>etų</w:t>
      </w:r>
      <w:r w:rsidR="00264E4B" w:rsidRPr="005266F3">
        <w:rPr>
          <w:bCs/>
          <w:szCs w:val="24"/>
        </w:rPr>
        <w:t xml:space="preserve"> </w:t>
      </w:r>
      <w:r w:rsidR="00925875" w:rsidRPr="005266F3">
        <w:rPr>
          <w:bCs/>
          <w:szCs w:val="24"/>
        </w:rPr>
        <w:t xml:space="preserve">duomenis ir informaciją pagal </w:t>
      </w:r>
      <w:r w:rsidR="001257D6" w:rsidRPr="005266F3">
        <w:rPr>
          <w:bCs/>
          <w:szCs w:val="24"/>
        </w:rPr>
        <w:t>2</w:t>
      </w:r>
      <w:r w:rsidR="00925875" w:rsidRPr="005266F3">
        <w:rPr>
          <w:bCs/>
          <w:szCs w:val="24"/>
        </w:rPr>
        <w:t xml:space="preserve"> uždavinio „</w:t>
      </w:r>
      <w:r w:rsidR="001257D6" w:rsidRPr="005266F3">
        <w:rPr>
          <w:bCs/>
          <w:szCs w:val="24"/>
        </w:rPr>
        <w:t>Vertinti oro teršalų pernašų iš kitų valstybių poveikį bendram Lietuvos oro baseino užterštumo lygiui</w:t>
      </w:r>
      <w:r w:rsidR="00925875" w:rsidRPr="005266F3">
        <w:rPr>
          <w:bCs/>
          <w:szCs w:val="24"/>
        </w:rPr>
        <w:t>“ priemon</w:t>
      </w:r>
      <w:r w:rsidR="008A11F7" w:rsidRPr="005266F3">
        <w:rPr>
          <w:bCs/>
          <w:szCs w:val="24"/>
        </w:rPr>
        <w:t>e</w:t>
      </w:r>
      <w:r w:rsidR="00B625AE" w:rsidRPr="005266F3">
        <w:rPr>
          <w:bCs/>
          <w:szCs w:val="24"/>
        </w:rPr>
        <w:t>s</w:t>
      </w:r>
      <w:r w:rsidR="00D47B63" w:rsidRPr="005266F3">
        <w:rPr>
          <w:bCs/>
          <w:szCs w:val="24"/>
        </w:rPr>
        <w:t>:</w:t>
      </w:r>
    </w:p>
    <w:p w14:paraId="70A49701" w14:textId="301715CA" w:rsidR="008A11F7" w:rsidRPr="005266F3" w:rsidRDefault="001257D6" w:rsidP="0093177C">
      <w:pPr>
        <w:pStyle w:val="Pagrindiniotekstotrauka31"/>
        <w:numPr>
          <w:ilvl w:val="0"/>
          <w:numId w:val="6"/>
        </w:numPr>
        <w:tabs>
          <w:tab w:val="clear" w:pos="4536"/>
          <w:tab w:val="left" w:pos="567"/>
        </w:tabs>
      </w:pPr>
      <w:r>
        <w:t>2</w:t>
      </w:r>
      <w:r w:rsidR="00925875">
        <w:t>.1</w:t>
      </w:r>
      <w:r w:rsidR="00CF33C0">
        <w:t>.</w:t>
      </w:r>
      <w:r w:rsidR="00B625AE">
        <w:t xml:space="preserve"> </w:t>
      </w:r>
      <w:r w:rsidR="00D47B63">
        <w:t>„Atlikti foninį oro monitoring</w:t>
      </w:r>
      <w:r w:rsidR="00397C62">
        <w:t>ą</w:t>
      </w:r>
      <w:r w:rsidR="00D47B63">
        <w:t xml:space="preserve">“ </w:t>
      </w:r>
      <w:r w:rsidR="00B625AE">
        <w:t>vertinimo kriterijus 2.1.1., 2.</w:t>
      </w:r>
      <w:r w:rsidR="0010465E">
        <w:t>1.2.</w:t>
      </w:r>
      <w:r w:rsidR="008A11F7">
        <w:t xml:space="preserve"> </w:t>
      </w:r>
    </w:p>
    <w:p w14:paraId="27DF3EE5" w14:textId="4A011BDB" w:rsidR="00925875" w:rsidRPr="005266F3" w:rsidRDefault="001257D6" w:rsidP="00BB4382">
      <w:pPr>
        <w:pStyle w:val="Pagrindiniotekstotrauka31"/>
        <w:numPr>
          <w:ilvl w:val="0"/>
          <w:numId w:val="6"/>
        </w:numPr>
        <w:tabs>
          <w:tab w:val="clear" w:pos="4536"/>
          <w:tab w:val="left" w:pos="567"/>
        </w:tabs>
        <w:rPr>
          <w:bCs/>
          <w:szCs w:val="24"/>
        </w:rPr>
      </w:pPr>
      <w:r w:rsidRPr="005266F3">
        <w:rPr>
          <w:bCs/>
          <w:szCs w:val="24"/>
        </w:rPr>
        <w:t>2</w:t>
      </w:r>
      <w:r w:rsidR="00925875" w:rsidRPr="005266F3">
        <w:rPr>
          <w:bCs/>
          <w:szCs w:val="24"/>
        </w:rPr>
        <w:t>.</w:t>
      </w:r>
      <w:r w:rsidR="00B97DF2" w:rsidRPr="005266F3">
        <w:rPr>
          <w:bCs/>
          <w:szCs w:val="24"/>
        </w:rPr>
        <w:t>2</w:t>
      </w:r>
      <w:r w:rsidR="00AF6B45" w:rsidRPr="005266F3">
        <w:rPr>
          <w:bCs/>
          <w:szCs w:val="24"/>
        </w:rPr>
        <w:t>.</w:t>
      </w:r>
      <w:r w:rsidR="00B97DF2" w:rsidRPr="005266F3">
        <w:rPr>
          <w:bCs/>
          <w:szCs w:val="24"/>
        </w:rPr>
        <w:t xml:space="preserve"> </w:t>
      </w:r>
      <w:r w:rsidR="00D47B63" w:rsidRPr="005266F3">
        <w:rPr>
          <w:bCs/>
          <w:szCs w:val="24"/>
        </w:rPr>
        <w:t>„</w:t>
      </w:r>
      <w:r w:rsidR="004C508C" w:rsidRPr="005266F3">
        <w:rPr>
          <w:bCs/>
          <w:szCs w:val="24"/>
        </w:rPr>
        <w:t>A</w:t>
      </w:r>
      <w:r w:rsidR="00F04732" w:rsidRPr="005266F3">
        <w:rPr>
          <w:bCs/>
          <w:szCs w:val="24"/>
        </w:rPr>
        <w:t xml:space="preserve">tlikti foninį atmosferos kritulių monitoringą“ </w:t>
      </w:r>
      <w:r w:rsidR="00925875" w:rsidRPr="005266F3">
        <w:rPr>
          <w:bCs/>
          <w:szCs w:val="24"/>
        </w:rPr>
        <w:t>vertinimo kriterij</w:t>
      </w:r>
      <w:r w:rsidR="00F04732" w:rsidRPr="005266F3">
        <w:rPr>
          <w:bCs/>
          <w:szCs w:val="24"/>
        </w:rPr>
        <w:t xml:space="preserve">ų </w:t>
      </w:r>
      <w:r w:rsidR="00AF6B45" w:rsidRPr="005266F3">
        <w:rPr>
          <w:bCs/>
          <w:szCs w:val="24"/>
        </w:rPr>
        <w:t>2.2.1.</w:t>
      </w:r>
      <w:r w:rsidR="00925875" w:rsidRPr="005266F3">
        <w:rPr>
          <w:bCs/>
          <w:szCs w:val="24"/>
        </w:rPr>
        <w:t xml:space="preserve">   </w:t>
      </w:r>
    </w:p>
    <w:p w14:paraId="32128672" w14:textId="56760DD6" w:rsidR="00957B3C" w:rsidRPr="005266F3" w:rsidRDefault="007E5A66" w:rsidP="0038219B">
      <w:pPr>
        <w:pStyle w:val="Sraopastraipa"/>
        <w:numPr>
          <w:ilvl w:val="1"/>
          <w:numId w:val="3"/>
        </w:numPr>
        <w:suppressAutoHyphens/>
        <w:spacing w:after="0" w:line="240" w:lineRule="auto"/>
        <w:ind w:left="0" w:firstLine="851"/>
        <w:jc w:val="both"/>
        <w:rPr>
          <w:rFonts w:ascii="Times New Roman" w:hAnsi="Times New Roman" w:cs="Times New Roman"/>
          <w:bCs/>
          <w:sz w:val="24"/>
          <w:szCs w:val="24"/>
          <w:lang w:eastAsia="ar-SA"/>
        </w:rPr>
      </w:pPr>
      <w:r w:rsidRPr="005266F3">
        <w:rPr>
          <w:rFonts w:ascii="Times New Roman" w:hAnsi="Times New Roman" w:cs="Times New Roman"/>
          <w:bCs/>
          <w:sz w:val="24"/>
          <w:szCs w:val="24"/>
          <w:lang w:eastAsia="ar-SA"/>
        </w:rPr>
        <w:t xml:space="preserve"> </w:t>
      </w:r>
      <w:r w:rsidR="00957B3C" w:rsidRPr="005266F3">
        <w:rPr>
          <w:rFonts w:ascii="Times New Roman" w:hAnsi="Times New Roman" w:cs="Times New Roman"/>
          <w:bCs/>
          <w:sz w:val="24"/>
          <w:szCs w:val="24"/>
          <w:lang w:eastAsia="ar-SA"/>
        </w:rPr>
        <w:t xml:space="preserve">Įvertinti 1994–2025 m. oro taršos poveikį bendram Lietuvos oro baseino užterštumo lygiui, </w:t>
      </w:r>
      <w:r w:rsidR="00957B3C" w:rsidRPr="00702138">
        <w:rPr>
          <w:rFonts w:ascii="Times New Roman" w:hAnsi="Times New Roman" w:cs="Times New Roman"/>
          <w:bCs/>
          <w:sz w:val="24"/>
          <w:szCs w:val="24"/>
          <w:lang w:eastAsia="ar-SA"/>
        </w:rPr>
        <w:t xml:space="preserve">parengti </w:t>
      </w:r>
      <w:r w:rsidR="00A1561C" w:rsidRPr="002639A6">
        <w:rPr>
          <w:rFonts w:ascii="Times New Roman" w:hAnsi="Times New Roman" w:cs="Times New Roman"/>
          <w:b/>
          <w:sz w:val="24"/>
          <w:szCs w:val="24"/>
          <w:lang w:eastAsia="ar-SA"/>
        </w:rPr>
        <w:t>ataskaitą</w:t>
      </w:r>
      <w:r w:rsidR="00957B3C" w:rsidRPr="00702138">
        <w:rPr>
          <w:rFonts w:ascii="Times New Roman" w:hAnsi="Times New Roman" w:cs="Times New Roman"/>
          <w:sz w:val="24"/>
          <w:szCs w:val="24"/>
          <w:lang w:eastAsia="ar-SA"/>
        </w:rPr>
        <w:t xml:space="preserve"> </w:t>
      </w:r>
      <w:r w:rsidR="00957B3C" w:rsidRPr="00702138">
        <w:rPr>
          <w:rFonts w:ascii="Times New Roman" w:hAnsi="Times New Roman" w:cs="Times New Roman"/>
          <w:bCs/>
          <w:sz w:val="24"/>
          <w:szCs w:val="24"/>
          <w:lang w:eastAsia="ar-SA"/>
        </w:rPr>
        <w:t xml:space="preserve">visuomenės </w:t>
      </w:r>
      <w:r w:rsidR="00957B3C" w:rsidRPr="005266F3">
        <w:rPr>
          <w:rFonts w:ascii="Times New Roman" w:hAnsi="Times New Roman" w:cs="Times New Roman"/>
          <w:bCs/>
          <w:sz w:val="24"/>
          <w:szCs w:val="24"/>
          <w:lang w:eastAsia="ar-SA"/>
        </w:rPr>
        <w:t>informavimui, kurio</w:t>
      </w:r>
      <w:r w:rsidR="00A1561C">
        <w:rPr>
          <w:rFonts w:ascii="Times New Roman" w:hAnsi="Times New Roman" w:cs="Times New Roman"/>
          <w:bCs/>
          <w:sz w:val="24"/>
          <w:szCs w:val="24"/>
          <w:lang w:eastAsia="ar-SA"/>
        </w:rPr>
        <w:t>j</w:t>
      </w:r>
      <w:r w:rsidR="00957B3C" w:rsidRPr="005266F3">
        <w:rPr>
          <w:rFonts w:ascii="Times New Roman" w:hAnsi="Times New Roman" w:cs="Times New Roman"/>
          <w:bCs/>
          <w:sz w:val="24"/>
          <w:szCs w:val="24"/>
          <w:lang w:eastAsia="ar-SA"/>
        </w:rPr>
        <w:t>e turi būti glaustai aprašyti tyrimų rezultatai, nurodomos kitimo tendencijos, pateikiama informatyvi grafinė medžiaga, išvados.</w:t>
      </w:r>
    </w:p>
    <w:p w14:paraId="3FB6D4FC" w14:textId="1E5592A4" w:rsidR="001430A9" w:rsidRPr="005266F3" w:rsidRDefault="001430A9" w:rsidP="001430A9">
      <w:pPr>
        <w:pStyle w:val="Pagrindiniotekstotrauka31"/>
        <w:numPr>
          <w:ilvl w:val="0"/>
          <w:numId w:val="3"/>
        </w:numPr>
        <w:tabs>
          <w:tab w:val="clear" w:pos="4536"/>
          <w:tab w:val="left" w:pos="567"/>
        </w:tabs>
        <w:ind w:left="0" w:firstLine="851"/>
        <w:rPr>
          <w:bCs/>
          <w:szCs w:val="24"/>
        </w:rPr>
      </w:pPr>
      <w:r w:rsidRPr="005266F3">
        <w:rPr>
          <w:b/>
          <w:szCs w:val="24"/>
        </w:rPr>
        <w:t>2027 m.</w:t>
      </w:r>
      <w:r w:rsidRPr="005266F3">
        <w:rPr>
          <w:bCs/>
          <w:szCs w:val="24"/>
        </w:rPr>
        <w:t xml:space="preserve"> vadovaujantis VAMP 2024-2029 m. 3-u priedu, pateikti </w:t>
      </w:r>
      <w:r w:rsidR="00E00B5B" w:rsidRPr="005266F3">
        <w:rPr>
          <w:bCs/>
          <w:szCs w:val="24"/>
        </w:rPr>
        <w:t>Pirkėjui</w:t>
      </w:r>
      <w:r w:rsidRPr="005266F3">
        <w:rPr>
          <w:bCs/>
          <w:szCs w:val="24"/>
        </w:rPr>
        <w:t xml:space="preserve"> 2026 m</w:t>
      </w:r>
      <w:r w:rsidR="00074A22">
        <w:rPr>
          <w:bCs/>
          <w:szCs w:val="24"/>
        </w:rPr>
        <w:t>etų</w:t>
      </w:r>
      <w:r w:rsidRPr="005266F3">
        <w:rPr>
          <w:bCs/>
          <w:szCs w:val="24"/>
        </w:rPr>
        <w:t xml:space="preserve"> duomenis ir informaciją pagal 2 uždavinio „Vertinti oro teršalų pernašų iš kitų valstybių poveikį bendram Lietuvos oro baseino užterštumo lygiui“ priemones:</w:t>
      </w:r>
    </w:p>
    <w:p w14:paraId="641595EC" w14:textId="0866A747" w:rsidR="001430A9" w:rsidRPr="005266F3" w:rsidRDefault="001430A9" w:rsidP="001430A9">
      <w:pPr>
        <w:pStyle w:val="Pagrindiniotekstotrauka31"/>
        <w:numPr>
          <w:ilvl w:val="0"/>
          <w:numId w:val="6"/>
        </w:numPr>
        <w:tabs>
          <w:tab w:val="clear" w:pos="4536"/>
          <w:tab w:val="left" w:pos="567"/>
        </w:tabs>
        <w:rPr>
          <w:bCs/>
          <w:szCs w:val="24"/>
        </w:rPr>
      </w:pPr>
      <w:r w:rsidRPr="005266F3">
        <w:rPr>
          <w:bCs/>
          <w:szCs w:val="24"/>
        </w:rPr>
        <w:t>2.1</w:t>
      </w:r>
      <w:r w:rsidR="00CF33C0">
        <w:rPr>
          <w:bCs/>
          <w:szCs w:val="24"/>
        </w:rPr>
        <w:t>.</w:t>
      </w:r>
      <w:r w:rsidRPr="005266F3">
        <w:rPr>
          <w:bCs/>
          <w:szCs w:val="24"/>
        </w:rPr>
        <w:t xml:space="preserve"> „Atlikti foninį oro monitoringą“ vertinimo kriterijus 2.1.1., 2.1.2. </w:t>
      </w:r>
    </w:p>
    <w:p w14:paraId="0BBC8AAD" w14:textId="5CB1A65D" w:rsidR="00957B3C" w:rsidRPr="005266F3" w:rsidRDefault="001430A9" w:rsidP="001430A9">
      <w:pPr>
        <w:pStyle w:val="Pagrindiniotekstotrauka31"/>
        <w:numPr>
          <w:ilvl w:val="0"/>
          <w:numId w:val="6"/>
        </w:numPr>
        <w:tabs>
          <w:tab w:val="clear" w:pos="4536"/>
          <w:tab w:val="left" w:pos="567"/>
        </w:tabs>
        <w:rPr>
          <w:bCs/>
          <w:szCs w:val="24"/>
        </w:rPr>
      </w:pPr>
      <w:r w:rsidRPr="005266F3">
        <w:rPr>
          <w:bCs/>
          <w:szCs w:val="24"/>
        </w:rPr>
        <w:t xml:space="preserve">2.2. „Atlikti foninį atmosferos kritulių monitoringą“ vertinimo kriterijų 2.2.1.   </w:t>
      </w:r>
    </w:p>
    <w:p w14:paraId="157C53D4" w14:textId="35B348BE" w:rsidR="00041A45" w:rsidRPr="005266F3" w:rsidRDefault="00F92F02" w:rsidP="001D7E83">
      <w:pPr>
        <w:pStyle w:val="Sraopastraipa"/>
        <w:numPr>
          <w:ilvl w:val="0"/>
          <w:numId w:val="3"/>
        </w:numPr>
        <w:suppressAutoHyphens/>
        <w:spacing w:after="0" w:line="240" w:lineRule="auto"/>
        <w:ind w:left="0" w:firstLine="851"/>
        <w:jc w:val="both"/>
        <w:rPr>
          <w:rFonts w:ascii="Times New Roman" w:hAnsi="Times New Roman" w:cs="Times New Roman"/>
          <w:bCs/>
          <w:sz w:val="24"/>
          <w:szCs w:val="24"/>
          <w:lang w:eastAsia="ar-SA"/>
        </w:rPr>
      </w:pPr>
      <w:r w:rsidRPr="005266F3">
        <w:rPr>
          <w:rFonts w:ascii="Times New Roman" w:hAnsi="Times New Roman" w:cs="Times New Roman"/>
          <w:bCs/>
          <w:sz w:val="24"/>
          <w:szCs w:val="24"/>
          <w:lang w:eastAsia="ar-SA"/>
        </w:rPr>
        <w:t>Siekiant užtikrinti d</w:t>
      </w:r>
      <w:r w:rsidR="00077C6F" w:rsidRPr="005266F3">
        <w:rPr>
          <w:rFonts w:ascii="Times New Roman" w:hAnsi="Times New Roman" w:cs="Times New Roman"/>
          <w:bCs/>
          <w:sz w:val="24"/>
          <w:szCs w:val="24"/>
          <w:lang w:eastAsia="ar-SA"/>
        </w:rPr>
        <w:t>uomenų kokyb</w:t>
      </w:r>
      <w:r w:rsidR="001C72AE" w:rsidRPr="005266F3">
        <w:rPr>
          <w:rFonts w:ascii="Times New Roman" w:hAnsi="Times New Roman" w:cs="Times New Roman"/>
          <w:bCs/>
          <w:sz w:val="24"/>
          <w:szCs w:val="24"/>
          <w:lang w:eastAsia="ar-SA"/>
        </w:rPr>
        <w:t>ę</w:t>
      </w:r>
      <w:r w:rsidR="00077C6F" w:rsidRPr="005266F3">
        <w:rPr>
          <w:rFonts w:ascii="Times New Roman" w:hAnsi="Times New Roman" w:cs="Times New Roman"/>
          <w:bCs/>
          <w:sz w:val="24"/>
          <w:szCs w:val="24"/>
          <w:lang w:eastAsia="ar-SA"/>
        </w:rPr>
        <w:t xml:space="preserve">, </w:t>
      </w:r>
      <w:r w:rsidR="006450E2" w:rsidRPr="005266F3">
        <w:rPr>
          <w:rFonts w:ascii="Times New Roman" w:hAnsi="Times New Roman" w:cs="Times New Roman"/>
          <w:bCs/>
          <w:sz w:val="24"/>
          <w:szCs w:val="24"/>
          <w:lang w:eastAsia="ar-SA"/>
        </w:rPr>
        <w:t xml:space="preserve">vykdant </w:t>
      </w:r>
      <w:r w:rsidR="004A4574">
        <w:rPr>
          <w:rFonts w:ascii="Times New Roman" w:hAnsi="Times New Roman" w:cs="Times New Roman"/>
          <w:bCs/>
          <w:sz w:val="24"/>
          <w:szCs w:val="24"/>
          <w:lang w:eastAsia="ar-SA"/>
        </w:rPr>
        <w:t>P</w:t>
      </w:r>
      <w:r w:rsidR="006450E2" w:rsidRPr="005266F3">
        <w:rPr>
          <w:rFonts w:ascii="Times New Roman" w:hAnsi="Times New Roman" w:cs="Times New Roman"/>
          <w:bCs/>
          <w:sz w:val="24"/>
          <w:szCs w:val="24"/>
          <w:lang w:eastAsia="ar-SA"/>
        </w:rPr>
        <w:t xml:space="preserve">aslaugas </w:t>
      </w:r>
      <w:r w:rsidR="00077C6F" w:rsidRPr="005266F3">
        <w:rPr>
          <w:rFonts w:ascii="Times New Roman" w:hAnsi="Times New Roman" w:cs="Times New Roman"/>
          <w:bCs/>
          <w:sz w:val="24"/>
          <w:szCs w:val="24"/>
          <w:lang w:eastAsia="ar-SA"/>
        </w:rPr>
        <w:t>turi būti vadovaujamasi EMEP programos, Direktyvos 2004/107/EB reikalavimais (adresai internete nurodyti šios techninės specifikacijos 1 priedėlyje).</w:t>
      </w:r>
    </w:p>
    <w:p w14:paraId="7A243B0C" w14:textId="09FDB765" w:rsidR="00041A45" w:rsidRPr="005266F3" w:rsidRDefault="00041A45" w:rsidP="001D7E83">
      <w:pPr>
        <w:pStyle w:val="Sraopastraipa"/>
        <w:numPr>
          <w:ilvl w:val="0"/>
          <w:numId w:val="3"/>
        </w:numPr>
        <w:suppressAutoHyphens/>
        <w:spacing w:after="0" w:line="240" w:lineRule="auto"/>
        <w:ind w:left="0" w:firstLine="851"/>
        <w:jc w:val="both"/>
        <w:rPr>
          <w:rFonts w:ascii="Times New Roman" w:hAnsi="Times New Roman" w:cs="Times New Roman"/>
          <w:bCs/>
          <w:sz w:val="24"/>
          <w:szCs w:val="24"/>
          <w:lang w:eastAsia="ar-SA"/>
        </w:rPr>
      </w:pPr>
      <w:r w:rsidRPr="005266F3">
        <w:rPr>
          <w:rFonts w:ascii="Times New Roman" w:hAnsi="Times New Roman" w:cs="Times New Roman"/>
          <w:bCs/>
          <w:sz w:val="24"/>
          <w:szCs w:val="24"/>
          <w:lang w:eastAsia="ar-SA"/>
        </w:rPr>
        <w:t>P</w:t>
      </w:r>
      <w:r w:rsidR="00864C67" w:rsidRPr="005266F3">
        <w:rPr>
          <w:rFonts w:ascii="Times New Roman" w:hAnsi="Times New Roman" w:cs="Times New Roman"/>
          <w:bCs/>
          <w:sz w:val="24"/>
          <w:szCs w:val="24"/>
          <w:lang w:eastAsia="ar-SA"/>
        </w:rPr>
        <w:t xml:space="preserve">arengti visų pirminių duomenų – surinktų Preilos EMEP stotyje ir perduotų </w:t>
      </w:r>
      <w:r w:rsidR="00E00B5B" w:rsidRPr="005266F3">
        <w:rPr>
          <w:rFonts w:ascii="Times New Roman" w:hAnsi="Times New Roman" w:cs="Times New Roman"/>
          <w:bCs/>
          <w:sz w:val="24"/>
          <w:szCs w:val="24"/>
          <w:lang w:eastAsia="ar-SA"/>
        </w:rPr>
        <w:t>Pirkėjo</w:t>
      </w:r>
      <w:r w:rsidR="00864C67" w:rsidRPr="005266F3">
        <w:rPr>
          <w:rFonts w:ascii="Times New Roman" w:hAnsi="Times New Roman" w:cs="Times New Roman"/>
          <w:bCs/>
          <w:sz w:val="24"/>
          <w:szCs w:val="24"/>
          <w:lang w:eastAsia="ar-SA"/>
        </w:rPr>
        <w:t xml:space="preserve"> (Aukštaitijos ir Žemaitijos IM stočių</w:t>
      </w:r>
      <w:r w:rsidR="00792F88" w:rsidRPr="005266F3">
        <w:rPr>
          <w:rFonts w:ascii="Times New Roman" w:hAnsi="Times New Roman" w:cs="Times New Roman"/>
          <w:bCs/>
          <w:sz w:val="24"/>
          <w:szCs w:val="24"/>
          <w:lang w:eastAsia="ar-SA"/>
        </w:rPr>
        <w:t xml:space="preserve">) </w:t>
      </w:r>
      <w:r w:rsidR="00397C62" w:rsidRPr="00397C62">
        <w:rPr>
          <w:rFonts w:ascii="Times New Roman" w:hAnsi="Times New Roman" w:cs="Times New Roman"/>
          <w:sz w:val="24"/>
          <w:szCs w:val="24"/>
          <w:lang w:eastAsia="ar-SA"/>
        </w:rPr>
        <w:t xml:space="preserve">– </w:t>
      </w:r>
      <w:r w:rsidR="00864C67" w:rsidRPr="005266F3">
        <w:rPr>
          <w:rFonts w:ascii="Times New Roman" w:hAnsi="Times New Roman" w:cs="Times New Roman"/>
          <w:bCs/>
          <w:sz w:val="24"/>
          <w:szCs w:val="24"/>
          <w:lang w:eastAsia="ar-SA"/>
        </w:rPr>
        <w:t xml:space="preserve">bylas šios techninės specifikacijos </w:t>
      </w:r>
      <w:r w:rsidR="00043C26" w:rsidRPr="00397C62">
        <w:rPr>
          <w:rFonts w:ascii="Times New Roman" w:hAnsi="Times New Roman" w:cs="Times New Roman"/>
          <w:sz w:val="24"/>
          <w:szCs w:val="24"/>
          <w:lang w:eastAsia="ar-SA"/>
        </w:rPr>
        <w:t>9 ir 10</w:t>
      </w:r>
      <w:r w:rsidR="00864C67" w:rsidRPr="00397C62">
        <w:rPr>
          <w:rFonts w:ascii="Times New Roman" w:hAnsi="Times New Roman" w:cs="Times New Roman"/>
          <w:sz w:val="24"/>
          <w:szCs w:val="24"/>
          <w:lang w:eastAsia="ar-SA"/>
        </w:rPr>
        <w:t xml:space="preserve"> punkte</w:t>
      </w:r>
      <w:r w:rsidR="00864C67" w:rsidRPr="005266F3">
        <w:rPr>
          <w:rFonts w:ascii="Times New Roman" w:hAnsi="Times New Roman" w:cs="Times New Roman"/>
          <w:bCs/>
          <w:sz w:val="24"/>
          <w:szCs w:val="24"/>
          <w:lang w:eastAsia="ar-SA"/>
        </w:rPr>
        <w:t xml:space="preserve"> nurodytais formatais</w:t>
      </w:r>
      <w:r w:rsidR="00217B75">
        <w:rPr>
          <w:rFonts w:ascii="Times New Roman" w:hAnsi="Times New Roman" w:cs="Times New Roman"/>
          <w:bCs/>
          <w:sz w:val="24"/>
          <w:szCs w:val="24"/>
          <w:lang w:eastAsia="ar-SA"/>
        </w:rPr>
        <w:t>.</w:t>
      </w:r>
    </w:p>
    <w:p w14:paraId="172CE3BB" w14:textId="77777777" w:rsidR="001B3737" w:rsidRPr="005266F3" w:rsidRDefault="001B3737" w:rsidP="00E8380C">
      <w:pPr>
        <w:pStyle w:val="Pagrindiniotekstotrauka21"/>
        <w:spacing w:after="0" w:line="240" w:lineRule="auto"/>
        <w:ind w:left="0" w:firstLine="680"/>
        <w:jc w:val="both"/>
        <w:rPr>
          <w:rFonts w:cs="Times New Roman"/>
        </w:rPr>
      </w:pPr>
    </w:p>
    <w:p w14:paraId="5EFAFC4D" w14:textId="77777777" w:rsidR="00E8380C" w:rsidRPr="005266F3" w:rsidRDefault="00E8380C" w:rsidP="00E8380C">
      <w:pPr>
        <w:spacing w:after="0" w:line="240" w:lineRule="auto"/>
        <w:jc w:val="center"/>
        <w:rPr>
          <w:rFonts w:ascii="Times New Roman" w:hAnsi="Times New Roman" w:cs="Times New Roman"/>
          <w:b/>
          <w:bCs/>
          <w:sz w:val="24"/>
          <w:szCs w:val="24"/>
        </w:rPr>
      </w:pPr>
      <w:r w:rsidRPr="005266F3">
        <w:rPr>
          <w:rFonts w:ascii="Times New Roman" w:hAnsi="Times New Roman" w:cs="Times New Roman"/>
          <w:b/>
          <w:bCs/>
          <w:sz w:val="24"/>
          <w:szCs w:val="24"/>
        </w:rPr>
        <w:t>IV. BENDRI PASLAUGŲ TEIKIMO REIKALAVIMAI</w:t>
      </w:r>
    </w:p>
    <w:p w14:paraId="5DADF236" w14:textId="77777777" w:rsidR="00E8380C" w:rsidRPr="005266F3" w:rsidRDefault="00E8380C" w:rsidP="00E8380C">
      <w:pPr>
        <w:spacing w:after="0" w:line="240" w:lineRule="auto"/>
        <w:jc w:val="center"/>
        <w:rPr>
          <w:rFonts w:ascii="Times New Roman" w:hAnsi="Times New Roman" w:cs="Times New Roman"/>
          <w:b/>
          <w:bCs/>
          <w:sz w:val="24"/>
          <w:szCs w:val="24"/>
        </w:rPr>
      </w:pPr>
    </w:p>
    <w:p w14:paraId="4EF4AC3E" w14:textId="74D97732" w:rsidR="00E8380C" w:rsidRPr="005266F3" w:rsidRDefault="00177018" w:rsidP="00E8380C">
      <w:pPr>
        <w:pStyle w:val="WW-BodyTextIndent3"/>
        <w:ind w:left="0" w:firstLine="680"/>
        <w:rPr>
          <w:rFonts w:cs="Times New Roman"/>
          <w:szCs w:val="24"/>
        </w:rPr>
      </w:pPr>
      <w:r w:rsidRPr="005266F3">
        <w:rPr>
          <w:rFonts w:cs="Times New Roman"/>
          <w:szCs w:val="24"/>
        </w:rPr>
        <w:t>9</w:t>
      </w:r>
      <w:r w:rsidR="00E8380C" w:rsidRPr="005266F3">
        <w:rPr>
          <w:rFonts w:cs="Times New Roman"/>
          <w:szCs w:val="24"/>
        </w:rPr>
        <w:t xml:space="preserve">. </w:t>
      </w:r>
      <w:r w:rsidR="0088065E" w:rsidRPr="005266F3">
        <w:rPr>
          <w:rFonts w:cs="Times New Roman"/>
          <w:szCs w:val="24"/>
        </w:rPr>
        <w:t>D</w:t>
      </w:r>
      <w:r w:rsidR="00E8380C" w:rsidRPr="005266F3">
        <w:rPr>
          <w:rFonts w:cs="Times New Roman"/>
          <w:szCs w:val="24"/>
        </w:rPr>
        <w:t xml:space="preserve">uomenys pateikiami </w:t>
      </w:r>
      <w:r w:rsidR="00E00B5B" w:rsidRPr="005266F3">
        <w:rPr>
          <w:rFonts w:cs="Times New Roman"/>
          <w:szCs w:val="24"/>
        </w:rPr>
        <w:t>Pirkėj</w:t>
      </w:r>
      <w:r w:rsidR="0083460F" w:rsidRPr="005266F3">
        <w:rPr>
          <w:rFonts w:cs="Times New Roman"/>
          <w:szCs w:val="24"/>
        </w:rPr>
        <w:t>ui</w:t>
      </w:r>
      <w:r w:rsidR="00ED0C32" w:rsidRPr="005266F3">
        <w:rPr>
          <w:rFonts w:cs="Times New Roman"/>
          <w:szCs w:val="24"/>
        </w:rPr>
        <w:t xml:space="preserve"> šiais formatais</w:t>
      </w:r>
      <w:r w:rsidR="00E8380C" w:rsidRPr="005266F3">
        <w:rPr>
          <w:rFonts w:cs="Times New Roman"/>
          <w:szCs w:val="24"/>
        </w:rPr>
        <w:t>:</w:t>
      </w:r>
    </w:p>
    <w:p w14:paraId="1B809533" w14:textId="24E3A2FE" w:rsidR="00B64E1A" w:rsidRPr="005266F3" w:rsidRDefault="0088065E" w:rsidP="00E8380C">
      <w:pPr>
        <w:pStyle w:val="WW-BodyTextIndent3"/>
        <w:ind w:left="0" w:firstLine="680"/>
        <w:rPr>
          <w:rFonts w:cs="Times New Roman"/>
          <w:szCs w:val="24"/>
        </w:rPr>
      </w:pPr>
      <w:r w:rsidRPr="005266F3">
        <w:rPr>
          <w:rFonts w:cs="Times New Roman"/>
          <w:szCs w:val="24"/>
        </w:rPr>
        <w:t>9</w:t>
      </w:r>
      <w:r w:rsidR="00B64E1A" w:rsidRPr="005266F3">
        <w:rPr>
          <w:rFonts w:cs="Times New Roman"/>
          <w:szCs w:val="24"/>
        </w:rPr>
        <w:t xml:space="preserve">.1. Preilos EMEP stoties </w:t>
      </w:r>
      <w:r w:rsidR="0093224E" w:rsidRPr="005266F3">
        <w:rPr>
          <w:rFonts w:cs="Times New Roman"/>
          <w:szCs w:val="24"/>
        </w:rPr>
        <w:t>aplinkos or</w:t>
      </w:r>
      <w:r w:rsidR="00A84B8F" w:rsidRPr="005266F3">
        <w:rPr>
          <w:rFonts w:cs="Times New Roman"/>
          <w:szCs w:val="24"/>
        </w:rPr>
        <w:t>o teršalų</w:t>
      </w:r>
      <w:r w:rsidR="0093224E" w:rsidRPr="005266F3">
        <w:rPr>
          <w:rFonts w:cs="Times New Roman"/>
          <w:szCs w:val="24"/>
        </w:rPr>
        <w:t xml:space="preserve"> </w:t>
      </w:r>
      <w:r w:rsidR="005364C5" w:rsidRPr="005266F3">
        <w:rPr>
          <w:rFonts w:cs="Times New Roman"/>
          <w:szCs w:val="24"/>
        </w:rPr>
        <w:t xml:space="preserve">foninių koncentracijų </w:t>
      </w:r>
      <w:r w:rsidR="0093224E" w:rsidRPr="005266F3">
        <w:rPr>
          <w:rFonts w:cs="Times New Roman"/>
          <w:szCs w:val="24"/>
        </w:rPr>
        <w:t xml:space="preserve">ir </w:t>
      </w:r>
      <w:r w:rsidR="005364C5" w:rsidRPr="005266F3">
        <w:rPr>
          <w:rFonts w:cs="Times New Roman"/>
          <w:szCs w:val="24"/>
        </w:rPr>
        <w:t xml:space="preserve">koncentracijų </w:t>
      </w:r>
      <w:r w:rsidR="0093224E" w:rsidRPr="005266F3">
        <w:rPr>
          <w:rFonts w:cs="Times New Roman"/>
          <w:szCs w:val="24"/>
        </w:rPr>
        <w:t>atmosferos krituliuose duomenys</w:t>
      </w:r>
      <w:r w:rsidR="00A84B8F" w:rsidRPr="005266F3">
        <w:rPr>
          <w:rFonts w:cs="Times New Roman"/>
          <w:szCs w:val="24"/>
        </w:rPr>
        <w:t xml:space="preserve"> (įskaitant ir metaduomenis)</w:t>
      </w:r>
      <w:r w:rsidR="0093224E" w:rsidRPr="005266F3">
        <w:rPr>
          <w:rFonts w:cs="Times New Roman"/>
          <w:szCs w:val="24"/>
        </w:rPr>
        <w:t xml:space="preserve"> – NASA AMES 1001 ir MS Excel </w:t>
      </w:r>
      <w:r w:rsidR="004458E0">
        <w:rPr>
          <w:rFonts w:cs="Times New Roman"/>
          <w:szCs w:val="24"/>
        </w:rPr>
        <w:t xml:space="preserve">ar atitinkamais </w:t>
      </w:r>
      <w:r w:rsidR="0093224E" w:rsidRPr="005266F3">
        <w:rPr>
          <w:rFonts w:cs="Times New Roman"/>
          <w:szCs w:val="24"/>
        </w:rPr>
        <w:t>formatais</w:t>
      </w:r>
      <w:r w:rsidR="00053A96">
        <w:rPr>
          <w:rFonts w:cs="Times New Roman"/>
          <w:szCs w:val="24"/>
        </w:rPr>
        <w:t>.</w:t>
      </w:r>
    </w:p>
    <w:p w14:paraId="52419917" w14:textId="60038B67" w:rsidR="00C50B69" w:rsidRPr="005266F3" w:rsidRDefault="003F53A3" w:rsidP="00E8380C">
      <w:pPr>
        <w:pStyle w:val="WW-BodyTextIndent3"/>
        <w:ind w:left="0" w:firstLine="680"/>
        <w:rPr>
          <w:rFonts w:cs="Times New Roman"/>
          <w:b/>
          <w:bCs/>
          <w:szCs w:val="24"/>
        </w:rPr>
      </w:pPr>
      <w:r w:rsidRPr="005266F3">
        <w:rPr>
          <w:rFonts w:cs="Times New Roman"/>
          <w:szCs w:val="24"/>
        </w:rPr>
        <w:t>9</w:t>
      </w:r>
      <w:r w:rsidR="006D7F1C" w:rsidRPr="005266F3">
        <w:rPr>
          <w:rFonts w:cs="Times New Roman"/>
          <w:szCs w:val="24"/>
        </w:rPr>
        <w:t xml:space="preserve">.2. </w:t>
      </w:r>
      <w:r w:rsidR="000C561B" w:rsidRPr="005266F3">
        <w:rPr>
          <w:rFonts w:cs="Times New Roman"/>
          <w:szCs w:val="24"/>
        </w:rPr>
        <w:t xml:space="preserve">Preilos EMEP stoties </w:t>
      </w:r>
      <w:r w:rsidR="006D7F1C" w:rsidRPr="005266F3">
        <w:rPr>
          <w:rFonts w:cs="Times New Roman"/>
          <w:szCs w:val="24"/>
        </w:rPr>
        <w:t xml:space="preserve">ozono </w:t>
      </w:r>
      <w:r w:rsidR="007311AD" w:rsidRPr="005266F3">
        <w:rPr>
          <w:rFonts w:cs="Times New Roman"/>
          <w:szCs w:val="24"/>
        </w:rPr>
        <w:t xml:space="preserve">koncentracijos </w:t>
      </w:r>
      <w:r w:rsidR="00C90492" w:rsidRPr="005266F3">
        <w:rPr>
          <w:rFonts w:cs="Times New Roman"/>
          <w:szCs w:val="24"/>
        </w:rPr>
        <w:t>valandiniai duomenys</w:t>
      </w:r>
      <w:r w:rsidR="00C90492" w:rsidRPr="005266F3">
        <w:rPr>
          <w:rFonts w:cs="Times New Roman"/>
          <w:b/>
          <w:bCs/>
          <w:szCs w:val="24"/>
        </w:rPr>
        <w:t xml:space="preserve"> </w:t>
      </w:r>
      <w:r w:rsidR="0077297B" w:rsidRPr="005266F3">
        <w:rPr>
          <w:rFonts w:cs="Times New Roman"/>
          <w:szCs w:val="24"/>
        </w:rPr>
        <w:t>pateikiami</w:t>
      </w:r>
      <w:r w:rsidR="0077297B" w:rsidRPr="005266F3">
        <w:rPr>
          <w:rFonts w:cs="Times New Roman"/>
          <w:b/>
          <w:bCs/>
          <w:szCs w:val="24"/>
        </w:rPr>
        <w:t xml:space="preserve"> </w:t>
      </w:r>
      <w:r w:rsidR="00C90492" w:rsidRPr="005266F3">
        <w:rPr>
          <w:rFonts w:cs="Times New Roman"/>
          <w:szCs w:val="24"/>
        </w:rPr>
        <w:t xml:space="preserve">MS Excel </w:t>
      </w:r>
      <w:r w:rsidR="004458E0">
        <w:rPr>
          <w:rFonts w:cs="Times New Roman"/>
          <w:szCs w:val="24"/>
        </w:rPr>
        <w:t xml:space="preserve">ar atitinkamu </w:t>
      </w:r>
      <w:r w:rsidR="00C90492" w:rsidRPr="005266F3">
        <w:rPr>
          <w:rFonts w:cs="Times New Roman"/>
          <w:szCs w:val="24"/>
        </w:rPr>
        <w:t>format</w:t>
      </w:r>
      <w:r w:rsidR="0077297B" w:rsidRPr="005266F3">
        <w:rPr>
          <w:rFonts w:cs="Times New Roman"/>
          <w:szCs w:val="24"/>
        </w:rPr>
        <w:t>u</w:t>
      </w:r>
      <w:r w:rsidR="00C50B69" w:rsidRPr="005266F3">
        <w:rPr>
          <w:rFonts w:cs="Times New Roman"/>
          <w:b/>
          <w:bCs/>
          <w:szCs w:val="24"/>
        </w:rPr>
        <w:t xml:space="preserve">. </w:t>
      </w:r>
    </w:p>
    <w:p w14:paraId="2EE894BA" w14:textId="695F6331" w:rsidR="006D7F1C" w:rsidRPr="005266F3" w:rsidRDefault="00C50B69" w:rsidP="00E8380C">
      <w:pPr>
        <w:pStyle w:val="WW-BodyTextIndent3"/>
        <w:ind w:left="0" w:firstLine="680"/>
        <w:rPr>
          <w:rFonts w:cs="Times New Roman"/>
          <w:szCs w:val="24"/>
        </w:rPr>
      </w:pPr>
      <w:r w:rsidRPr="005266F3">
        <w:rPr>
          <w:rFonts w:cs="Times New Roman"/>
          <w:szCs w:val="24"/>
        </w:rPr>
        <w:t>O</w:t>
      </w:r>
      <w:r w:rsidR="006D7F1C" w:rsidRPr="005266F3">
        <w:rPr>
          <w:rFonts w:cs="Times New Roman"/>
          <w:szCs w:val="24"/>
        </w:rPr>
        <w:t xml:space="preserve">zono koncentracijos siektinų verčių, ilgalaikius tikslus atitinkančių verčių, informavimo ir pavojaus slenksčių viršijimo atvejų ir metinės statistikos skaičiavimai atliekami pagal Aplinkos oro kokybės vertinimo tvarkos aprašo, patvirtinto Lietuvos Respublikos aplinkos ministro </w:t>
      </w:r>
      <w:r w:rsidR="00BF4B31" w:rsidRPr="005266F3">
        <w:rPr>
          <w:rFonts w:cs="Times New Roman"/>
          <w:szCs w:val="24"/>
        </w:rPr>
        <w:t>2001 m. gruodžio 12 d. įsakymu Nr. 596</w:t>
      </w:r>
      <w:r w:rsidR="00BF4B31" w:rsidRPr="005266F3" w:rsidDel="00BF4B31">
        <w:rPr>
          <w:rFonts w:cs="Times New Roman"/>
          <w:szCs w:val="24"/>
        </w:rPr>
        <w:t xml:space="preserve"> </w:t>
      </w:r>
      <w:r w:rsidR="00BF4B31" w:rsidRPr="005266F3">
        <w:rPr>
          <w:rFonts w:cs="Times New Roman"/>
          <w:szCs w:val="24"/>
        </w:rPr>
        <w:t>"Dėl aplinkos oro kokybės vertinimo"(naujausia redakcija),</w:t>
      </w:r>
      <w:r w:rsidR="00F10956" w:rsidRPr="005266F3">
        <w:rPr>
          <w:rFonts w:cs="Times New Roman"/>
          <w:szCs w:val="24"/>
        </w:rPr>
        <w:t xml:space="preserve"> </w:t>
      </w:r>
      <w:r w:rsidR="00FB4A37" w:rsidRPr="005266F3">
        <w:rPr>
          <w:rFonts w:cs="Times New Roman"/>
          <w:szCs w:val="24"/>
        </w:rPr>
        <w:t>7 priedo</w:t>
      </w:r>
      <w:r w:rsidR="006D7F1C" w:rsidRPr="005266F3">
        <w:rPr>
          <w:rFonts w:cs="Times New Roman"/>
          <w:szCs w:val="24"/>
        </w:rPr>
        <w:t xml:space="preserve"> reikalavimus</w:t>
      </w:r>
      <w:r w:rsidRPr="005266F3">
        <w:rPr>
          <w:rFonts w:cs="Times New Roman"/>
          <w:szCs w:val="24"/>
        </w:rPr>
        <w:t xml:space="preserve"> ir </w:t>
      </w:r>
      <w:r w:rsidR="00BD76DF" w:rsidRPr="005266F3">
        <w:rPr>
          <w:rFonts w:cs="Times New Roman"/>
          <w:szCs w:val="24"/>
        </w:rPr>
        <w:t>Pirkėj</w:t>
      </w:r>
      <w:r w:rsidRPr="005266F3">
        <w:rPr>
          <w:rFonts w:cs="Times New Roman"/>
          <w:szCs w:val="24"/>
        </w:rPr>
        <w:t xml:space="preserve">ui pateikiami pasibaigus kalendoriniams metams MS Excel </w:t>
      </w:r>
      <w:r w:rsidR="004458E0">
        <w:rPr>
          <w:rFonts w:cs="Times New Roman"/>
          <w:szCs w:val="24"/>
        </w:rPr>
        <w:t xml:space="preserve">ar atitinkamu </w:t>
      </w:r>
      <w:r w:rsidRPr="005266F3">
        <w:rPr>
          <w:rFonts w:cs="Times New Roman"/>
          <w:szCs w:val="24"/>
        </w:rPr>
        <w:t>formatu</w:t>
      </w:r>
      <w:r w:rsidR="006D7F1C" w:rsidRPr="005266F3">
        <w:rPr>
          <w:rFonts w:cs="Times New Roman"/>
          <w:szCs w:val="24"/>
        </w:rPr>
        <w:t>.</w:t>
      </w:r>
    </w:p>
    <w:p w14:paraId="7A355733" w14:textId="0B6D4172" w:rsidR="00E8380C" w:rsidRPr="005266F3" w:rsidRDefault="003F53A3" w:rsidP="00947AB9">
      <w:pPr>
        <w:pStyle w:val="WW-BodyTextIndent3"/>
        <w:ind w:left="0" w:firstLine="680"/>
        <w:rPr>
          <w:rFonts w:cs="Times New Roman"/>
          <w:szCs w:val="24"/>
        </w:rPr>
      </w:pPr>
      <w:r w:rsidRPr="005266F3">
        <w:rPr>
          <w:rFonts w:cs="Times New Roman"/>
          <w:szCs w:val="24"/>
        </w:rPr>
        <w:t>9</w:t>
      </w:r>
      <w:r w:rsidR="00E8380C" w:rsidRPr="005266F3">
        <w:rPr>
          <w:rFonts w:cs="Times New Roman"/>
          <w:szCs w:val="24"/>
        </w:rPr>
        <w:t>.</w:t>
      </w:r>
      <w:r w:rsidR="006D7F1C" w:rsidRPr="005266F3">
        <w:rPr>
          <w:rFonts w:cs="Times New Roman"/>
          <w:szCs w:val="24"/>
        </w:rPr>
        <w:t>3</w:t>
      </w:r>
      <w:r w:rsidR="00E8380C" w:rsidRPr="005266F3">
        <w:rPr>
          <w:rFonts w:cs="Times New Roman"/>
          <w:szCs w:val="24"/>
        </w:rPr>
        <w:t xml:space="preserve">. </w:t>
      </w:r>
      <w:r w:rsidR="00E00B5B" w:rsidRPr="005266F3">
        <w:rPr>
          <w:rFonts w:cs="Times New Roman"/>
          <w:szCs w:val="24"/>
        </w:rPr>
        <w:t>Pirk</w:t>
      </w:r>
      <w:r w:rsidR="00BD76DF" w:rsidRPr="005266F3">
        <w:rPr>
          <w:rFonts w:cs="Times New Roman"/>
          <w:szCs w:val="24"/>
        </w:rPr>
        <w:t>ėjui</w:t>
      </w:r>
      <w:r w:rsidR="00802602" w:rsidRPr="005266F3">
        <w:rPr>
          <w:rFonts w:cs="Times New Roman"/>
          <w:szCs w:val="24"/>
        </w:rPr>
        <w:t xml:space="preserve"> perduotus </w:t>
      </w:r>
      <w:r w:rsidR="00E8380C" w:rsidRPr="005266F3">
        <w:rPr>
          <w:rFonts w:cs="Times New Roman"/>
          <w:szCs w:val="24"/>
        </w:rPr>
        <w:t>ICP IM stočių</w:t>
      </w:r>
      <w:r w:rsidR="00802602" w:rsidRPr="005266F3">
        <w:rPr>
          <w:rFonts w:cs="Times New Roman"/>
          <w:szCs w:val="24"/>
        </w:rPr>
        <w:t xml:space="preserve"> </w:t>
      </w:r>
      <w:r w:rsidRPr="005266F3">
        <w:rPr>
          <w:rFonts w:cs="Times New Roman"/>
          <w:szCs w:val="24"/>
        </w:rPr>
        <w:t>duomenis</w:t>
      </w:r>
      <w:r w:rsidR="00727BBB" w:rsidRPr="005266F3">
        <w:rPr>
          <w:rFonts w:cs="Times New Roman"/>
          <w:szCs w:val="24"/>
        </w:rPr>
        <w:t xml:space="preserve"> –</w:t>
      </w:r>
      <w:r w:rsidR="001C7974" w:rsidRPr="005266F3">
        <w:rPr>
          <w:rFonts w:cs="Times New Roman"/>
          <w:szCs w:val="24"/>
        </w:rPr>
        <w:t xml:space="preserve"> MS Excel </w:t>
      </w:r>
      <w:r w:rsidR="004458E0">
        <w:rPr>
          <w:rFonts w:cs="Times New Roman"/>
          <w:szCs w:val="24"/>
        </w:rPr>
        <w:t xml:space="preserve">ar atitinkamu </w:t>
      </w:r>
      <w:r w:rsidR="001C7974" w:rsidRPr="005266F3">
        <w:rPr>
          <w:rFonts w:cs="Times New Roman"/>
          <w:szCs w:val="24"/>
        </w:rPr>
        <w:t>formatu</w:t>
      </w:r>
      <w:r w:rsidR="00EE51DA" w:rsidRPr="005266F3">
        <w:rPr>
          <w:rFonts w:cs="Times New Roman"/>
          <w:szCs w:val="24"/>
        </w:rPr>
        <w:t>,</w:t>
      </w:r>
      <w:r w:rsidR="001C7974" w:rsidRPr="005266F3">
        <w:rPr>
          <w:rFonts w:cs="Times New Roman"/>
          <w:szCs w:val="24"/>
        </w:rPr>
        <w:t xml:space="preserve"> </w:t>
      </w:r>
      <w:r w:rsidR="007311AD" w:rsidRPr="005266F3">
        <w:rPr>
          <w:rFonts w:cs="Times New Roman"/>
          <w:szCs w:val="24"/>
        </w:rPr>
        <w:t>pagal</w:t>
      </w:r>
      <w:r w:rsidR="001C7974" w:rsidRPr="005266F3">
        <w:rPr>
          <w:rFonts w:cs="Times New Roman"/>
          <w:szCs w:val="24"/>
        </w:rPr>
        <w:t xml:space="preserve"> ICP IM programos vykdymo Vadov</w:t>
      </w:r>
      <w:r w:rsidR="007311AD" w:rsidRPr="005266F3">
        <w:rPr>
          <w:rFonts w:cs="Times New Roman"/>
          <w:szCs w:val="24"/>
        </w:rPr>
        <w:t>o</w:t>
      </w:r>
      <w:r w:rsidR="001C7974" w:rsidRPr="005266F3">
        <w:rPr>
          <w:rFonts w:cs="Times New Roman"/>
          <w:szCs w:val="24"/>
        </w:rPr>
        <w:t xml:space="preserve"> </w:t>
      </w:r>
      <w:r w:rsidR="001C7974" w:rsidRPr="005266F3">
        <w:rPr>
          <w:rFonts w:cs="Times New Roman"/>
          <w:i/>
          <w:szCs w:val="24"/>
        </w:rPr>
        <w:t>(angl.</w:t>
      </w:r>
      <w:r w:rsidR="001C7974" w:rsidRPr="005266F3">
        <w:rPr>
          <w:rFonts w:cs="Times New Roman"/>
          <w:szCs w:val="24"/>
        </w:rPr>
        <w:t xml:space="preserve"> </w:t>
      </w:r>
      <w:proofErr w:type="spellStart"/>
      <w:r w:rsidR="001C7974" w:rsidRPr="005266F3">
        <w:rPr>
          <w:rFonts w:cs="Times New Roman"/>
          <w:i/>
          <w:szCs w:val="24"/>
        </w:rPr>
        <w:t>Manual</w:t>
      </w:r>
      <w:proofErr w:type="spellEnd"/>
      <w:r w:rsidR="001C7974" w:rsidRPr="005266F3">
        <w:rPr>
          <w:rFonts w:cs="Times New Roman"/>
          <w:i/>
          <w:szCs w:val="24"/>
        </w:rPr>
        <w:t xml:space="preserve"> </w:t>
      </w:r>
      <w:proofErr w:type="spellStart"/>
      <w:r w:rsidR="001C7974" w:rsidRPr="005266F3">
        <w:rPr>
          <w:rFonts w:cs="Times New Roman"/>
          <w:i/>
          <w:szCs w:val="24"/>
        </w:rPr>
        <w:t>for</w:t>
      </w:r>
      <w:proofErr w:type="spellEnd"/>
      <w:r w:rsidR="001C7974" w:rsidRPr="005266F3">
        <w:rPr>
          <w:rFonts w:cs="Times New Roman"/>
          <w:i/>
          <w:szCs w:val="24"/>
        </w:rPr>
        <w:t xml:space="preserve"> </w:t>
      </w:r>
      <w:proofErr w:type="spellStart"/>
      <w:r w:rsidR="001C7974" w:rsidRPr="005266F3">
        <w:rPr>
          <w:rFonts w:cs="Times New Roman"/>
          <w:i/>
          <w:szCs w:val="24"/>
        </w:rPr>
        <w:t>Integrated</w:t>
      </w:r>
      <w:proofErr w:type="spellEnd"/>
      <w:r w:rsidR="001C7974" w:rsidRPr="005266F3">
        <w:rPr>
          <w:rFonts w:cs="Times New Roman"/>
          <w:i/>
          <w:szCs w:val="24"/>
        </w:rPr>
        <w:t xml:space="preserve"> </w:t>
      </w:r>
      <w:proofErr w:type="spellStart"/>
      <w:r w:rsidR="001C7974" w:rsidRPr="005266F3">
        <w:rPr>
          <w:rFonts w:cs="Times New Roman"/>
          <w:i/>
          <w:szCs w:val="24"/>
        </w:rPr>
        <w:t>Monitoring</w:t>
      </w:r>
      <w:proofErr w:type="spellEnd"/>
      <w:r w:rsidR="007311AD" w:rsidRPr="005266F3">
        <w:rPr>
          <w:rFonts w:cs="Times New Roman"/>
          <w:i/>
          <w:szCs w:val="24"/>
        </w:rPr>
        <w:t xml:space="preserve">, </w:t>
      </w:r>
      <w:r w:rsidR="007311AD" w:rsidRPr="005266F3">
        <w:rPr>
          <w:rFonts w:cs="Times New Roman"/>
          <w:szCs w:val="24"/>
        </w:rPr>
        <w:t>adresas internete nurodytas šios techninės specifikacijos 1 pried</w:t>
      </w:r>
      <w:r w:rsidR="003A69EB" w:rsidRPr="005266F3">
        <w:rPr>
          <w:rFonts w:cs="Times New Roman"/>
          <w:szCs w:val="24"/>
        </w:rPr>
        <w:t>ėl</w:t>
      </w:r>
      <w:r w:rsidR="005C720D" w:rsidRPr="005266F3">
        <w:rPr>
          <w:rFonts w:cs="Times New Roman"/>
          <w:szCs w:val="24"/>
        </w:rPr>
        <w:t>yje)</w:t>
      </w:r>
      <w:r w:rsidR="001C7974" w:rsidRPr="005266F3">
        <w:rPr>
          <w:rFonts w:cs="Times New Roman"/>
          <w:szCs w:val="24"/>
        </w:rPr>
        <w:t xml:space="preserve"> reikalavim</w:t>
      </w:r>
      <w:r w:rsidR="00922701" w:rsidRPr="005266F3">
        <w:rPr>
          <w:rFonts w:cs="Times New Roman"/>
          <w:szCs w:val="24"/>
        </w:rPr>
        <w:t>us</w:t>
      </w:r>
      <w:r w:rsidR="006D7F1C" w:rsidRPr="005266F3">
        <w:rPr>
          <w:rFonts w:cs="Times New Roman"/>
          <w:szCs w:val="24"/>
        </w:rPr>
        <w:t xml:space="preserve">  </w:t>
      </w:r>
      <w:r w:rsidR="001C7974" w:rsidRPr="005266F3">
        <w:rPr>
          <w:rFonts w:cs="Times New Roman"/>
          <w:szCs w:val="24"/>
        </w:rPr>
        <w:t>ir NASA AMES 1001 formatu.</w:t>
      </w:r>
      <w:r w:rsidR="00802602" w:rsidRPr="005266F3">
        <w:rPr>
          <w:rFonts w:cs="Times New Roman"/>
          <w:szCs w:val="24"/>
        </w:rPr>
        <w:t xml:space="preserve"> </w:t>
      </w:r>
    </w:p>
    <w:p w14:paraId="2077E94B" w14:textId="657144CD" w:rsidR="00537815" w:rsidRPr="005266F3" w:rsidRDefault="00537815" w:rsidP="00947AB9">
      <w:pPr>
        <w:pStyle w:val="WW-BodyTextIndent3"/>
        <w:ind w:left="0" w:firstLine="680"/>
        <w:rPr>
          <w:rFonts w:cs="Times New Roman"/>
          <w:szCs w:val="24"/>
        </w:rPr>
      </w:pPr>
      <w:r w:rsidRPr="005266F3">
        <w:rPr>
          <w:rFonts w:cs="Times New Roman"/>
          <w:szCs w:val="24"/>
        </w:rPr>
        <w:t xml:space="preserve">10. Suteikiant </w:t>
      </w:r>
      <w:r w:rsidR="00E0241D">
        <w:rPr>
          <w:rFonts w:cs="Times New Roman"/>
          <w:szCs w:val="24"/>
        </w:rPr>
        <w:t>P</w:t>
      </w:r>
      <w:r w:rsidRPr="005266F3">
        <w:rPr>
          <w:rFonts w:cs="Times New Roman"/>
          <w:szCs w:val="24"/>
        </w:rPr>
        <w:t xml:space="preserve">aslaugas pagal </w:t>
      </w:r>
      <w:r w:rsidR="00AE0A0C" w:rsidRPr="005266F3">
        <w:rPr>
          <w:rFonts w:cs="Times New Roman"/>
          <w:szCs w:val="24"/>
        </w:rPr>
        <w:t>5.1. punkt</w:t>
      </w:r>
      <w:r w:rsidR="00DB78DB" w:rsidRPr="005266F3">
        <w:rPr>
          <w:rFonts w:cs="Times New Roman"/>
          <w:szCs w:val="24"/>
        </w:rPr>
        <w:t>ą</w:t>
      </w:r>
      <w:r w:rsidR="00AE0A0C" w:rsidRPr="005266F3">
        <w:rPr>
          <w:rFonts w:cs="Times New Roman"/>
          <w:szCs w:val="24"/>
        </w:rPr>
        <w:t xml:space="preserve">, turi būti </w:t>
      </w:r>
      <w:r w:rsidR="00BD7429" w:rsidRPr="005266F3">
        <w:rPr>
          <w:rFonts w:cs="Times New Roman"/>
          <w:szCs w:val="24"/>
        </w:rPr>
        <w:t>laikomasi</w:t>
      </w:r>
      <w:r w:rsidR="00AE0A0C" w:rsidRPr="005266F3">
        <w:rPr>
          <w:rFonts w:cs="Times New Roman"/>
          <w:szCs w:val="24"/>
        </w:rPr>
        <w:t xml:space="preserve"> </w:t>
      </w:r>
      <w:r w:rsidR="00965B32">
        <w:rPr>
          <w:rFonts w:cs="Times New Roman"/>
          <w:szCs w:val="24"/>
        </w:rPr>
        <w:t>šių</w:t>
      </w:r>
      <w:r w:rsidR="00965B32" w:rsidRPr="005266F3">
        <w:rPr>
          <w:rFonts w:cs="Times New Roman"/>
          <w:szCs w:val="24"/>
        </w:rPr>
        <w:t xml:space="preserve"> </w:t>
      </w:r>
      <w:r w:rsidR="00AE0A0C" w:rsidRPr="005266F3">
        <w:rPr>
          <w:rFonts w:cs="Times New Roman"/>
          <w:szCs w:val="24"/>
        </w:rPr>
        <w:t>reikalavimų:</w:t>
      </w:r>
    </w:p>
    <w:p w14:paraId="4CD5D365" w14:textId="77777777" w:rsidR="00DD2C8F" w:rsidRPr="005266F3" w:rsidRDefault="00AE0A0C" w:rsidP="00DD2C8F">
      <w:pPr>
        <w:widowControl w:val="0"/>
        <w:spacing w:after="0" w:line="240" w:lineRule="auto"/>
        <w:ind w:firstLine="680"/>
        <w:rPr>
          <w:rFonts w:ascii="Times New Roman" w:eastAsia="Lucida Sans Unicode" w:hAnsi="Times New Roman" w:cs="Times New Roman"/>
          <w:sz w:val="24"/>
          <w:szCs w:val="24"/>
          <w:lang w:eastAsia="ar-SA"/>
        </w:rPr>
      </w:pPr>
      <w:r w:rsidRPr="005266F3">
        <w:rPr>
          <w:rFonts w:ascii="Times New Roman" w:eastAsia="Lucida Sans Unicode" w:hAnsi="Times New Roman" w:cs="Times New Roman"/>
          <w:sz w:val="24"/>
          <w:szCs w:val="24"/>
          <w:lang w:eastAsia="ar-SA"/>
        </w:rPr>
        <w:t>10.1. Ataskaitoje turi būti šios pagrindinės dalys ir informacija:</w:t>
      </w:r>
    </w:p>
    <w:p w14:paraId="16AA5E2C" w14:textId="77777777" w:rsidR="00DD2C8F" w:rsidRPr="005266F3" w:rsidRDefault="00AE0A0C" w:rsidP="00DD2C8F">
      <w:pPr>
        <w:pStyle w:val="Sraopastraipa"/>
        <w:widowControl w:val="0"/>
        <w:numPr>
          <w:ilvl w:val="0"/>
          <w:numId w:val="9"/>
        </w:numPr>
        <w:spacing w:after="0" w:line="240" w:lineRule="auto"/>
        <w:rPr>
          <w:rFonts w:ascii="Times New Roman" w:eastAsia="Lucida Sans Unicode" w:hAnsi="Times New Roman" w:cs="Times New Roman"/>
          <w:sz w:val="24"/>
          <w:szCs w:val="24"/>
          <w:lang w:eastAsia="ar-SA"/>
        </w:rPr>
      </w:pPr>
      <w:r w:rsidRPr="005266F3">
        <w:rPr>
          <w:rFonts w:ascii="Times New Roman" w:eastAsia="Lucida Sans Unicode" w:hAnsi="Times New Roman" w:cs="Times New Roman"/>
          <w:sz w:val="24"/>
          <w:szCs w:val="24"/>
          <w:lang w:eastAsia="ar-SA"/>
        </w:rPr>
        <w:t>Įvadas;</w:t>
      </w:r>
    </w:p>
    <w:p w14:paraId="15D73007" w14:textId="77777777" w:rsidR="00DD2C8F" w:rsidRPr="005266F3" w:rsidRDefault="00AE0A0C" w:rsidP="00DD2C8F">
      <w:pPr>
        <w:pStyle w:val="Sraopastraipa"/>
        <w:widowControl w:val="0"/>
        <w:numPr>
          <w:ilvl w:val="0"/>
          <w:numId w:val="9"/>
        </w:numPr>
        <w:spacing w:after="0" w:line="240" w:lineRule="auto"/>
        <w:rPr>
          <w:rFonts w:ascii="Times New Roman" w:eastAsia="Lucida Sans Unicode" w:hAnsi="Times New Roman" w:cs="Times New Roman"/>
          <w:sz w:val="24"/>
          <w:szCs w:val="24"/>
          <w:lang w:eastAsia="ar-SA"/>
        </w:rPr>
      </w:pPr>
      <w:r w:rsidRPr="005266F3">
        <w:rPr>
          <w:rFonts w:ascii="Times New Roman" w:eastAsia="Lucida Sans Unicode" w:hAnsi="Times New Roman" w:cs="Times New Roman"/>
          <w:sz w:val="24"/>
          <w:szCs w:val="24"/>
          <w:lang w:eastAsia="ar-SA"/>
        </w:rPr>
        <w:t xml:space="preserve">1994-2025 m. duomenų analizė, oro taršos poveikio vertinimas ir </w:t>
      </w:r>
      <w:r w:rsidR="000A25E5" w:rsidRPr="005266F3">
        <w:rPr>
          <w:rFonts w:ascii="Times New Roman" w:eastAsia="Lucida Sans Unicode" w:hAnsi="Times New Roman" w:cs="Times New Roman"/>
          <w:sz w:val="24"/>
          <w:szCs w:val="24"/>
          <w:lang w:eastAsia="ar-SA"/>
        </w:rPr>
        <w:t>tendencijos</w:t>
      </w:r>
      <w:r w:rsidRPr="005266F3">
        <w:rPr>
          <w:rFonts w:ascii="Times New Roman" w:eastAsia="Lucida Sans Unicode" w:hAnsi="Times New Roman" w:cs="Times New Roman"/>
          <w:sz w:val="24"/>
          <w:szCs w:val="24"/>
          <w:lang w:eastAsia="ar-SA"/>
        </w:rPr>
        <w:t>;</w:t>
      </w:r>
    </w:p>
    <w:p w14:paraId="33E4B9BC" w14:textId="7B5A3808" w:rsidR="00AE0A0C" w:rsidRPr="005266F3" w:rsidRDefault="00DD2C8F" w:rsidP="00DD2C8F">
      <w:pPr>
        <w:pStyle w:val="Sraopastraipa"/>
        <w:widowControl w:val="0"/>
        <w:numPr>
          <w:ilvl w:val="0"/>
          <w:numId w:val="9"/>
        </w:numPr>
        <w:spacing w:after="0" w:line="240" w:lineRule="auto"/>
        <w:rPr>
          <w:rFonts w:ascii="Times New Roman" w:eastAsia="Lucida Sans Unicode" w:hAnsi="Times New Roman" w:cs="Times New Roman"/>
          <w:sz w:val="24"/>
          <w:szCs w:val="24"/>
          <w:lang w:eastAsia="ar-SA"/>
        </w:rPr>
      </w:pPr>
      <w:r w:rsidRPr="005266F3">
        <w:rPr>
          <w:rFonts w:ascii="Times New Roman" w:eastAsia="Lucida Sans Unicode" w:hAnsi="Times New Roman" w:cs="Times New Roman"/>
          <w:sz w:val="24"/>
          <w:szCs w:val="24"/>
          <w:lang w:eastAsia="ar-SA"/>
        </w:rPr>
        <w:t>I</w:t>
      </w:r>
      <w:r w:rsidR="00AE0A0C" w:rsidRPr="005266F3">
        <w:rPr>
          <w:rFonts w:ascii="Times New Roman" w:eastAsia="Lucida Sans Unicode" w:hAnsi="Times New Roman" w:cs="Times New Roman"/>
          <w:sz w:val="24"/>
          <w:szCs w:val="24"/>
          <w:lang w:eastAsia="ar-SA"/>
        </w:rPr>
        <w:t>švados ir rekomendacijos.</w:t>
      </w:r>
    </w:p>
    <w:p w14:paraId="0506CE58" w14:textId="00F17374" w:rsidR="00AE0A0C" w:rsidRPr="00C66B52" w:rsidRDefault="00AE0A0C" w:rsidP="00AE0A0C">
      <w:pPr>
        <w:pStyle w:val="WW-BodyTextIndent3"/>
        <w:ind w:left="0" w:firstLine="680"/>
        <w:rPr>
          <w:kern w:val="1"/>
        </w:rPr>
      </w:pPr>
      <w:r w:rsidRPr="005266F3">
        <w:rPr>
          <w:kern w:val="1"/>
        </w:rPr>
        <w:t>10.2. Ataskaita rengiama lietuvių kalba</w:t>
      </w:r>
      <w:r w:rsidR="00A22DE2">
        <w:t xml:space="preserve">, </w:t>
      </w:r>
      <w:r w:rsidR="00035065" w:rsidRPr="00035065">
        <w:rPr>
          <w:kern w:val="1"/>
        </w:rPr>
        <w:t>MS Word</w:t>
      </w:r>
      <w:r w:rsidR="004458E0" w:rsidRPr="004458E0">
        <w:rPr>
          <w:rFonts w:cs="Times New Roman"/>
          <w:szCs w:val="24"/>
        </w:rPr>
        <w:t xml:space="preserve"> </w:t>
      </w:r>
      <w:r w:rsidR="004458E0">
        <w:rPr>
          <w:rFonts w:cs="Times New Roman"/>
          <w:szCs w:val="24"/>
        </w:rPr>
        <w:t>ar atitinkamu</w:t>
      </w:r>
      <w:r w:rsidR="00035065" w:rsidRPr="00035065">
        <w:rPr>
          <w:kern w:val="1"/>
        </w:rPr>
        <w:t xml:space="preserve"> formatu ir Pirkėjui pateik</w:t>
      </w:r>
      <w:r w:rsidR="00A22DE2">
        <w:rPr>
          <w:kern w:val="1"/>
        </w:rPr>
        <w:t>iama</w:t>
      </w:r>
      <w:r w:rsidR="00035065" w:rsidRPr="00035065">
        <w:rPr>
          <w:kern w:val="1"/>
        </w:rPr>
        <w:t xml:space="preserve"> elektroniniu </w:t>
      </w:r>
      <w:r w:rsidR="005671AA" w:rsidRPr="00C66B52">
        <w:rPr>
          <w:kern w:val="1"/>
        </w:rPr>
        <w:t>būdu</w:t>
      </w:r>
      <w:r w:rsidR="00C3285E">
        <w:rPr>
          <w:kern w:val="1"/>
        </w:rPr>
        <w:t>;</w:t>
      </w:r>
    </w:p>
    <w:p w14:paraId="3953812C" w14:textId="09AF5C3D" w:rsidR="009510A4" w:rsidRPr="002639A6" w:rsidRDefault="00C3285E" w:rsidP="22E31453">
      <w:pPr>
        <w:pStyle w:val="WW-BodyTextIndent3"/>
        <w:ind w:left="0" w:firstLine="680"/>
        <w:rPr>
          <w:rFonts w:eastAsia="Times New Roman" w:cs="Times New Roman"/>
        </w:rPr>
      </w:pPr>
      <w:r w:rsidRPr="00C66B52">
        <w:t xml:space="preserve">10.3. </w:t>
      </w:r>
      <w:r w:rsidR="076F3D13" w:rsidRPr="002639A6">
        <w:rPr>
          <w:rFonts w:eastAsia="Times New Roman" w:cs="Times New Roman"/>
        </w:rPr>
        <w:t xml:space="preserve"> Pirkėjas gavęs iš Tiekėjo ataskaitą, ją įvertina, teikia pastabas ir pasiūlymus, jei tokių yra, ne ilgiau nei per 15 kalendorinių dienų nuo jos gavimo dienos. Jei Pirkėjas turi pastabų ir (ar) pasiūlymų ataskait</w:t>
      </w:r>
      <w:r w:rsidR="2F206743" w:rsidRPr="002639A6">
        <w:rPr>
          <w:rFonts w:eastAsia="Times New Roman" w:cs="Times New Roman"/>
        </w:rPr>
        <w:t>ai</w:t>
      </w:r>
      <w:r w:rsidR="076F3D13" w:rsidRPr="002639A6">
        <w:rPr>
          <w:rFonts w:eastAsia="Times New Roman" w:cs="Times New Roman"/>
        </w:rPr>
        <w:t xml:space="preserve">, jas raštu, per tą patį šiame papunktyje nurodytą </w:t>
      </w:r>
      <w:r w:rsidR="71BBE239" w:rsidRPr="002639A6">
        <w:rPr>
          <w:rFonts w:eastAsia="Times New Roman" w:cs="Times New Roman"/>
        </w:rPr>
        <w:t>15</w:t>
      </w:r>
      <w:r w:rsidR="076F3D13" w:rsidRPr="002639A6">
        <w:rPr>
          <w:rFonts w:eastAsia="Times New Roman" w:cs="Times New Roman"/>
        </w:rPr>
        <w:t xml:space="preserve"> kalendorinių dienų patikros laikotarpį, pateikia Tiekėjui ir pareikalauja atlikti pataisymus, nurodydamas protingą terminą, kuris negali būti ilgesnis nei 1</w:t>
      </w:r>
      <w:r w:rsidR="662279CF" w:rsidRPr="002639A6">
        <w:rPr>
          <w:rFonts w:eastAsia="Times New Roman" w:cs="Times New Roman"/>
        </w:rPr>
        <w:t>0</w:t>
      </w:r>
      <w:r w:rsidR="076F3D13" w:rsidRPr="002639A6">
        <w:rPr>
          <w:rFonts w:eastAsia="Times New Roman" w:cs="Times New Roman"/>
        </w:rPr>
        <w:t xml:space="preserve"> darbo dienų, iki kada Tiekėjas turi patikslinti ataskaitą ir grąžinti ją atgal </w:t>
      </w:r>
      <w:r w:rsidR="076F3D13" w:rsidRPr="002639A6">
        <w:rPr>
          <w:rFonts w:eastAsia="Times New Roman" w:cs="Times New Roman"/>
        </w:rPr>
        <w:lastRenderedPageBreak/>
        <w:t>Pirkėjui.</w:t>
      </w:r>
    </w:p>
    <w:p w14:paraId="652F5323" w14:textId="0C07D8A4" w:rsidR="00744E71" w:rsidRPr="002639A6" w:rsidRDefault="00C3285E" w:rsidP="004E3B8E">
      <w:pPr>
        <w:pStyle w:val="WW-BodyTextIndent3"/>
        <w:ind w:left="0" w:firstLine="680"/>
        <w:rPr>
          <w:color w:val="5B9BD5" w:themeColor="accent1"/>
        </w:rPr>
      </w:pPr>
      <w:r w:rsidRPr="00C66B52">
        <w:rPr>
          <w:rFonts w:eastAsia="Times New Roman" w:cs="Times New Roman"/>
        </w:rPr>
        <w:t xml:space="preserve">10.4. </w:t>
      </w:r>
      <w:r w:rsidRPr="00C66B52">
        <w:rPr>
          <w:rFonts w:eastAsia="Times New Roman" w:cs="Times New Roman"/>
          <w:szCs w:val="24"/>
        </w:rPr>
        <w:t xml:space="preserve">Tiekėjas, teikdamas pataisytą ataskaitą kartu turi pateikti skaitmeninę kopiją su nurodytais pakeitimais (angl. </w:t>
      </w:r>
      <w:proofErr w:type="spellStart"/>
      <w:r w:rsidRPr="00C66B52">
        <w:rPr>
          <w:rFonts w:eastAsia="Times New Roman" w:cs="Times New Roman"/>
          <w:i/>
          <w:iCs/>
          <w:szCs w:val="24"/>
        </w:rPr>
        <w:t>track</w:t>
      </w:r>
      <w:proofErr w:type="spellEnd"/>
      <w:r w:rsidRPr="00C66B52">
        <w:rPr>
          <w:rFonts w:eastAsia="Times New Roman" w:cs="Times New Roman"/>
          <w:i/>
          <w:iCs/>
          <w:szCs w:val="24"/>
        </w:rPr>
        <w:t xml:space="preserve"> </w:t>
      </w:r>
      <w:proofErr w:type="spellStart"/>
      <w:r w:rsidRPr="00C66B52">
        <w:rPr>
          <w:rFonts w:eastAsia="Times New Roman" w:cs="Times New Roman"/>
          <w:i/>
          <w:iCs/>
          <w:szCs w:val="24"/>
        </w:rPr>
        <w:t>change</w:t>
      </w:r>
      <w:proofErr w:type="spellEnd"/>
      <w:r w:rsidRPr="00C66B52">
        <w:rPr>
          <w:rFonts w:eastAsia="Times New Roman" w:cs="Times New Roman"/>
          <w:szCs w:val="24"/>
        </w:rPr>
        <w:t>) ir pridėti trumpą informaciją, kaip buvo atsižvelgta į pastabas.</w:t>
      </w:r>
    </w:p>
    <w:p w14:paraId="050164A0" w14:textId="1C3DE5D3" w:rsidR="00744E71" w:rsidRDefault="00744E71" w:rsidP="002639A6">
      <w:pPr>
        <w:pStyle w:val="WW-BodyTextIndent3"/>
        <w:ind w:left="0" w:firstLine="680"/>
      </w:pPr>
      <w:r>
        <w:rPr>
          <w:rFonts w:eastAsia="Times New Roman" w:cs="Times New Roman"/>
          <w:szCs w:val="24"/>
        </w:rPr>
        <w:t>10.5.</w:t>
      </w:r>
      <w:r w:rsidR="46CF2D78" w:rsidDel="46CF2D78">
        <w:rPr>
          <w:rFonts w:eastAsia="Times New Roman" w:cs="Times New Roman"/>
          <w:szCs w:val="24"/>
        </w:rPr>
        <w:t xml:space="preserve"> </w:t>
      </w:r>
      <w:r w:rsidR="3A056921" w:rsidRPr="27880F65">
        <w:t>Pirkėjas, patikrinęs ataskaitą ir priėmęs ją kaip tinkamą, apie tai nedelsiant raštu informuoja Tiekėją. Tokiu atveju Tiekėjas, nuo informacijos apie ataskaitos priėmimą kaip tinkama gavimo dienos, tos dienos neskaičiuojant, per 5 darbo dienas privalo parengti paslaugų perdavimo – priėmimo aktą pateikti Pirkėjui suderinimui. Suderintą paslaugų perdavimo – priėmimo aktą Pirkėjas pasirašo neilgiau nei per 5 darbo dienas arba motyvuotai atsisako jį pasirašyti.</w:t>
      </w:r>
    </w:p>
    <w:p w14:paraId="37D64607" w14:textId="2DBC3FF3" w:rsidR="46CF2D78" w:rsidDel="00C3285E" w:rsidRDefault="00744E71" w:rsidP="002639A6">
      <w:pPr>
        <w:pStyle w:val="WW-BodyTextIndent3"/>
        <w:ind w:left="0" w:firstLine="680"/>
      </w:pPr>
      <w:r>
        <w:rPr>
          <w:rFonts w:eastAsia="Times New Roman" w:cs="Times New Roman"/>
          <w:szCs w:val="24"/>
        </w:rPr>
        <w:t>10.6.</w:t>
      </w:r>
      <w:r w:rsidR="46CF2D78" w:rsidDel="175689F3">
        <w:rPr>
          <w:rFonts w:eastAsia="Times New Roman" w:cs="Times New Roman"/>
          <w:szCs w:val="24"/>
        </w:rPr>
        <w:t xml:space="preserve"> </w:t>
      </w:r>
      <w:r w:rsidR="1140701C" w:rsidRPr="250E60B7">
        <w:t xml:space="preserve">Tiekėjas teikdamas Paslaugas, rengdamas ataskaitą ir ją tikslindamas turi įsivertinti, kad paslaugų priėmimo – perdavimo </w:t>
      </w:r>
      <w:r w:rsidR="207A38C0">
        <w:t>akt</w:t>
      </w:r>
      <w:r w:rsidR="25897E39">
        <w:t>us</w:t>
      </w:r>
      <w:r w:rsidR="590680EB" w:rsidRPr="250E60B7">
        <w:t xml:space="preserve"> </w:t>
      </w:r>
      <w:r w:rsidR="1140701C" w:rsidRPr="250E60B7">
        <w:t xml:space="preserve">Sutarties šalys turi pasirašyti ne vėliau nei </w:t>
      </w:r>
      <w:r w:rsidR="7F8F0ABF">
        <w:t>iki</w:t>
      </w:r>
      <w:r w:rsidR="1140701C" w:rsidRPr="250E60B7">
        <w:t xml:space="preserve"> atitinkamai 12.1, 12.2 papunkčiuose </w:t>
      </w:r>
      <w:r w:rsidR="207A38C0">
        <w:t>nurodyt</w:t>
      </w:r>
      <w:r w:rsidR="727DD8BC">
        <w:t>ų</w:t>
      </w:r>
      <w:r w:rsidR="207A38C0">
        <w:t xml:space="preserve"> termin</w:t>
      </w:r>
      <w:r w:rsidR="2DA5079F">
        <w:t>ų</w:t>
      </w:r>
      <w:r w:rsidR="1140701C" w:rsidRPr="250E60B7">
        <w:t>.</w:t>
      </w:r>
    </w:p>
    <w:p w14:paraId="26F12A22" w14:textId="0CDABED5" w:rsidR="00E8380C" w:rsidRPr="005266F3" w:rsidRDefault="00947AB9" w:rsidP="00E8380C">
      <w:pPr>
        <w:pStyle w:val="prastasistinklapis1"/>
        <w:spacing w:before="0" w:after="0"/>
        <w:ind w:firstLine="680"/>
        <w:jc w:val="both"/>
        <w:rPr>
          <w:lang w:val="lt-LT"/>
        </w:rPr>
      </w:pPr>
      <w:r w:rsidRPr="005266F3">
        <w:rPr>
          <w:lang w:val="lt-LT"/>
        </w:rPr>
        <w:t>1</w:t>
      </w:r>
      <w:r w:rsidR="008E2F67" w:rsidRPr="005266F3">
        <w:rPr>
          <w:lang w:val="lt-LT"/>
        </w:rPr>
        <w:t>1</w:t>
      </w:r>
      <w:r w:rsidR="00E8380C" w:rsidRPr="005266F3">
        <w:rPr>
          <w:lang w:val="lt-LT"/>
        </w:rPr>
        <w:t xml:space="preserve">. </w:t>
      </w:r>
      <w:r w:rsidR="0083460F" w:rsidRPr="005266F3">
        <w:rPr>
          <w:lang w:val="lt-LT"/>
        </w:rPr>
        <w:t>T</w:t>
      </w:r>
      <w:r w:rsidR="00AA1DB4" w:rsidRPr="005266F3">
        <w:rPr>
          <w:lang w:val="lt-LT"/>
        </w:rPr>
        <w:t>i</w:t>
      </w:r>
      <w:r w:rsidR="002064FF">
        <w:rPr>
          <w:lang w:val="lt-LT"/>
        </w:rPr>
        <w:t>e</w:t>
      </w:r>
      <w:r w:rsidR="00AA1DB4" w:rsidRPr="005266F3">
        <w:rPr>
          <w:lang w:val="lt-LT"/>
        </w:rPr>
        <w:t xml:space="preserve">kėjas įsipareigoja </w:t>
      </w:r>
      <w:r w:rsidR="00E8380C" w:rsidRPr="005266F3">
        <w:rPr>
          <w:lang w:val="lt-LT"/>
        </w:rPr>
        <w:t>Preilos EMEP stoties foninio oro užterštumo, kritulių cheminės sudėties ir ozono matavimų pirmini</w:t>
      </w:r>
      <w:r w:rsidR="00AA1DB4" w:rsidRPr="005266F3">
        <w:rPr>
          <w:lang w:val="lt-LT"/>
        </w:rPr>
        <w:t>us</w:t>
      </w:r>
      <w:r w:rsidR="00E8380C" w:rsidRPr="005266F3">
        <w:rPr>
          <w:lang w:val="lt-LT"/>
        </w:rPr>
        <w:t xml:space="preserve"> kiekvienų metų duomen</w:t>
      </w:r>
      <w:r w:rsidR="00AA1DB4" w:rsidRPr="005266F3">
        <w:rPr>
          <w:lang w:val="lt-LT"/>
        </w:rPr>
        <w:t>i</w:t>
      </w:r>
      <w:r w:rsidR="00E8380C" w:rsidRPr="005266F3">
        <w:rPr>
          <w:lang w:val="lt-LT"/>
        </w:rPr>
        <w:t xml:space="preserve">s </w:t>
      </w:r>
      <w:r w:rsidR="006105E6" w:rsidRPr="005266F3">
        <w:rPr>
          <w:lang w:val="lt-LT"/>
        </w:rPr>
        <w:t xml:space="preserve">parengti pagal EMEP programos </w:t>
      </w:r>
      <w:r w:rsidR="006105E6" w:rsidRPr="00004B30">
        <w:rPr>
          <w:lang w:val="lt-LT"/>
        </w:rPr>
        <w:t xml:space="preserve">metodinių nurodymų reikalavimus </w:t>
      </w:r>
      <w:r w:rsidR="00084D80" w:rsidRPr="00004B30">
        <w:rPr>
          <w:lang w:val="lt-LT"/>
        </w:rPr>
        <w:t>(</w:t>
      </w:r>
      <w:r w:rsidR="006105E6" w:rsidRPr="00004B30">
        <w:rPr>
          <w:lang w:val="lt-LT"/>
        </w:rPr>
        <w:t xml:space="preserve">NASA AMES 1001 ir/arba </w:t>
      </w:r>
      <w:r w:rsidR="00084D80" w:rsidRPr="00004B30">
        <w:rPr>
          <w:shd w:val="clear" w:color="auto" w:fill="FFFFFF"/>
          <w:lang w:val="lt-LT"/>
        </w:rPr>
        <w:t>ISO 7168</w:t>
      </w:r>
      <w:r w:rsidR="00E8380C" w:rsidRPr="00004B30">
        <w:rPr>
          <w:lang w:val="lt-LT"/>
        </w:rPr>
        <w:t xml:space="preserve"> </w:t>
      </w:r>
      <w:r w:rsidR="00CC6B33" w:rsidRPr="00004B30">
        <w:rPr>
          <w:lang w:val="lt-LT"/>
        </w:rPr>
        <w:t xml:space="preserve">arba lygiaverčiais </w:t>
      </w:r>
      <w:r w:rsidR="00E8380C" w:rsidRPr="00004B30">
        <w:rPr>
          <w:lang w:val="lt-LT"/>
        </w:rPr>
        <w:t>formatais</w:t>
      </w:r>
      <w:r w:rsidR="00084D80" w:rsidRPr="00004B30">
        <w:rPr>
          <w:lang w:val="lt-LT"/>
        </w:rPr>
        <w:t xml:space="preserve">) </w:t>
      </w:r>
      <w:r w:rsidR="4A217362" w:rsidRPr="00004B30">
        <w:rPr>
          <w:lang w:val="lt-LT"/>
        </w:rPr>
        <w:t xml:space="preserve">ir </w:t>
      </w:r>
      <w:r w:rsidR="009A7247" w:rsidRPr="00004B30">
        <w:rPr>
          <w:lang w:val="lt-LT"/>
        </w:rPr>
        <w:t xml:space="preserve">ataskaitiniais metais </w:t>
      </w:r>
      <w:r w:rsidR="00E8380C" w:rsidRPr="00004B30">
        <w:rPr>
          <w:lang w:val="lt-LT"/>
        </w:rPr>
        <w:t>pateik</w:t>
      </w:r>
      <w:r w:rsidR="006105E6" w:rsidRPr="00004B30">
        <w:rPr>
          <w:lang w:val="lt-LT"/>
        </w:rPr>
        <w:t>t</w:t>
      </w:r>
      <w:r w:rsidR="00E8380C" w:rsidRPr="00004B30">
        <w:rPr>
          <w:lang w:val="lt-LT"/>
        </w:rPr>
        <w:t xml:space="preserve">i į </w:t>
      </w:r>
      <w:r w:rsidR="005113A6" w:rsidRPr="00004B30">
        <w:rPr>
          <w:lang w:val="lt-LT"/>
        </w:rPr>
        <w:t xml:space="preserve">EMEP cheminio koordinavimo centrą – </w:t>
      </w:r>
      <w:r w:rsidR="00E8380C" w:rsidRPr="00004B30">
        <w:rPr>
          <w:lang w:val="lt-LT"/>
        </w:rPr>
        <w:t>Norvegijos oro tyrimų instituto (NILU) duomenų bazę</w:t>
      </w:r>
      <w:r w:rsidR="00D82F1A" w:rsidRPr="00004B30">
        <w:rPr>
          <w:lang w:val="lt-LT"/>
        </w:rPr>
        <w:t xml:space="preserve"> iki 12.1 ir 12</w:t>
      </w:r>
      <w:r w:rsidR="00004B30">
        <w:rPr>
          <w:lang w:val="lt-LT"/>
        </w:rPr>
        <w:t>.</w:t>
      </w:r>
      <w:r w:rsidR="00D82F1A" w:rsidRPr="00004B30">
        <w:rPr>
          <w:lang w:val="lt-LT"/>
        </w:rPr>
        <w:t>2 papunkčiuose nurodytų terminų</w:t>
      </w:r>
      <w:r w:rsidR="00EE51DA" w:rsidRPr="00004B30">
        <w:rPr>
          <w:lang w:val="lt-LT"/>
        </w:rPr>
        <w:t>, pagal</w:t>
      </w:r>
      <w:r w:rsidR="00EE51DA" w:rsidRPr="005266F3">
        <w:rPr>
          <w:lang w:val="lt-LT"/>
        </w:rPr>
        <w:t xml:space="preserve"> duomenų pateikimo tvarkos</w:t>
      </w:r>
      <w:r w:rsidR="00C350DB" w:rsidRPr="005266F3">
        <w:rPr>
          <w:lang w:val="lt-LT"/>
        </w:rPr>
        <w:t xml:space="preserve"> vadovo</w:t>
      </w:r>
      <w:r w:rsidR="007311AD" w:rsidRPr="005266F3">
        <w:rPr>
          <w:lang w:val="lt-LT"/>
        </w:rPr>
        <w:t xml:space="preserve"> (adresas internete nurodytas šios techninės specifikacijos 1 pried</w:t>
      </w:r>
      <w:r w:rsidR="003A69EB" w:rsidRPr="005266F3">
        <w:rPr>
          <w:lang w:val="lt-LT"/>
        </w:rPr>
        <w:t>ėl</w:t>
      </w:r>
      <w:r w:rsidR="005C720D" w:rsidRPr="005266F3">
        <w:rPr>
          <w:lang w:val="lt-LT"/>
        </w:rPr>
        <w:t>yje</w:t>
      </w:r>
      <w:r w:rsidR="007311AD" w:rsidRPr="005266F3">
        <w:rPr>
          <w:lang w:val="lt-LT"/>
        </w:rPr>
        <w:t>)</w:t>
      </w:r>
      <w:r w:rsidR="00C350DB" w:rsidRPr="005266F3">
        <w:rPr>
          <w:lang w:val="lt-LT"/>
        </w:rPr>
        <w:t>, reikalavimus.</w:t>
      </w:r>
    </w:p>
    <w:p w14:paraId="417D5314" w14:textId="77777777" w:rsidR="00B12996" w:rsidRPr="005266F3" w:rsidRDefault="00B12996" w:rsidP="00E8380C">
      <w:pPr>
        <w:pStyle w:val="prastasistinklapis1"/>
        <w:spacing w:before="0" w:after="0"/>
        <w:ind w:firstLine="680"/>
        <w:jc w:val="both"/>
        <w:rPr>
          <w:lang w:val="lt-LT"/>
        </w:rPr>
      </w:pPr>
    </w:p>
    <w:p w14:paraId="2C50A067" w14:textId="7F7264EA" w:rsidR="00B12996" w:rsidRPr="005266F3" w:rsidRDefault="009A7247" w:rsidP="00B12996">
      <w:pPr>
        <w:tabs>
          <w:tab w:val="left" w:pos="640"/>
          <w:tab w:val="left" w:pos="14460"/>
        </w:tabs>
        <w:suppressAutoHyphens/>
        <w:spacing w:after="0" w:line="240" w:lineRule="auto"/>
        <w:ind w:firstLine="680"/>
        <w:jc w:val="center"/>
        <w:rPr>
          <w:rFonts w:ascii="Times New Roman" w:eastAsia="Times New Roman" w:hAnsi="Times New Roman" w:cs="Times New Roman"/>
          <w:b/>
          <w:bCs/>
          <w:sz w:val="24"/>
          <w:szCs w:val="24"/>
          <w:lang w:eastAsia="ar-SA"/>
        </w:rPr>
      </w:pPr>
      <w:r w:rsidRPr="005266F3">
        <w:rPr>
          <w:rFonts w:ascii="Times New Roman" w:eastAsia="Times New Roman" w:hAnsi="Times New Roman" w:cs="Times New Roman"/>
          <w:b/>
          <w:bCs/>
          <w:sz w:val="24"/>
          <w:szCs w:val="24"/>
          <w:lang w:eastAsia="ar-SA"/>
        </w:rPr>
        <w:t>V</w:t>
      </w:r>
      <w:r w:rsidR="00B12996" w:rsidRPr="005266F3">
        <w:rPr>
          <w:rFonts w:ascii="Times New Roman" w:eastAsia="Times New Roman" w:hAnsi="Times New Roman" w:cs="Times New Roman"/>
          <w:b/>
          <w:bCs/>
          <w:sz w:val="24"/>
          <w:szCs w:val="24"/>
          <w:lang w:eastAsia="ar-SA"/>
        </w:rPr>
        <w:t>. PASLAUGŲ TEIKIMO TERMINAI</w:t>
      </w:r>
    </w:p>
    <w:p w14:paraId="2C265507" w14:textId="77777777" w:rsidR="00B12996" w:rsidRPr="005266F3" w:rsidRDefault="00B12996" w:rsidP="00B12996">
      <w:pPr>
        <w:widowControl w:val="0"/>
        <w:suppressAutoHyphens/>
        <w:spacing w:after="0" w:line="240" w:lineRule="auto"/>
        <w:jc w:val="both"/>
        <w:rPr>
          <w:rFonts w:ascii="Times New Roman" w:eastAsia="Times New Roman" w:hAnsi="Times New Roman" w:cs="Times New Roman"/>
          <w:b/>
          <w:bCs/>
          <w:sz w:val="24"/>
          <w:szCs w:val="24"/>
          <w:lang w:eastAsia="ar-SA"/>
        </w:rPr>
      </w:pPr>
    </w:p>
    <w:p w14:paraId="5598BD91" w14:textId="72A4CD90" w:rsidR="00B12996" w:rsidRPr="005266F3" w:rsidRDefault="00B12996" w:rsidP="00193653">
      <w:pPr>
        <w:widowControl w:val="0"/>
        <w:suppressAutoHyphens/>
        <w:spacing w:after="0" w:line="240" w:lineRule="auto"/>
        <w:ind w:firstLine="709"/>
        <w:jc w:val="both"/>
        <w:rPr>
          <w:rFonts w:ascii="Times New Roman" w:eastAsia="Lucida Sans Unicode" w:hAnsi="Times New Roman" w:cs="Times New Roman"/>
          <w:kern w:val="1"/>
          <w:sz w:val="24"/>
          <w:szCs w:val="24"/>
          <w:lang w:eastAsia="ar-SA"/>
        </w:rPr>
      </w:pPr>
      <w:r w:rsidRPr="005266F3">
        <w:rPr>
          <w:rFonts w:ascii="Times New Roman" w:eastAsia="Lucida Sans Unicode" w:hAnsi="Times New Roman" w:cs="Times New Roman"/>
          <w:kern w:val="1"/>
          <w:sz w:val="24"/>
          <w:szCs w:val="24"/>
          <w:lang w:eastAsia="ar-SA"/>
        </w:rPr>
        <w:t>1</w:t>
      </w:r>
      <w:r w:rsidR="00DD2C8F" w:rsidRPr="005266F3">
        <w:rPr>
          <w:rFonts w:ascii="Times New Roman" w:eastAsia="Lucida Sans Unicode" w:hAnsi="Times New Roman" w:cs="Times New Roman"/>
          <w:kern w:val="1"/>
          <w:sz w:val="24"/>
          <w:szCs w:val="24"/>
          <w:lang w:eastAsia="ar-SA"/>
        </w:rPr>
        <w:t>2</w:t>
      </w:r>
      <w:r w:rsidRPr="005266F3">
        <w:rPr>
          <w:rFonts w:ascii="Times New Roman" w:eastAsia="Lucida Sans Unicode" w:hAnsi="Times New Roman" w:cs="Times New Roman"/>
          <w:kern w:val="1"/>
          <w:sz w:val="24"/>
          <w:szCs w:val="24"/>
          <w:lang w:eastAsia="ar-SA"/>
        </w:rPr>
        <w:t>. Paslaugos suteikiamos šiais terminais:</w:t>
      </w:r>
    </w:p>
    <w:p w14:paraId="14124325" w14:textId="3CA23D3E" w:rsidR="00B12996" w:rsidRPr="00461E89" w:rsidRDefault="00B12996" w:rsidP="00193653">
      <w:pPr>
        <w:widowControl w:val="0"/>
        <w:suppressAutoHyphens/>
        <w:spacing w:after="0" w:line="240" w:lineRule="auto"/>
        <w:ind w:firstLine="709"/>
        <w:jc w:val="both"/>
        <w:rPr>
          <w:rFonts w:ascii="Times New Roman" w:eastAsia="Lucida Sans Unicode" w:hAnsi="Times New Roman" w:cs="Times New Roman"/>
          <w:sz w:val="24"/>
          <w:szCs w:val="24"/>
          <w:lang w:eastAsia="ar-SA"/>
        </w:rPr>
      </w:pPr>
      <w:r w:rsidRPr="00461E89">
        <w:rPr>
          <w:rFonts w:ascii="Times New Roman" w:eastAsia="Lucida Sans Unicode" w:hAnsi="Times New Roman" w:cs="Times New Roman"/>
          <w:kern w:val="1"/>
          <w:sz w:val="24"/>
          <w:szCs w:val="24"/>
          <w:lang w:eastAsia="ar-SA"/>
        </w:rPr>
        <w:t>1</w:t>
      </w:r>
      <w:r w:rsidR="00DD2C8F" w:rsidRPr="00461E89">
        <w:rPr>
          <w:rFonts w:ascii="Times New Roman" w:eastAsia="Lucida Sans Unicode" w:hAnsi="Times New Roman" w:cs="Times New Roman"/>
          <w:kern w:val="1"/>
          <w:sz w:val="24"/>
          <w:szCs w:val="24"/>
          <w:lang w:eastAsia="ar-SA"/>
        </w:rPr>
        <w:t>2</w:t>
      </w:r>
      <w:r w:rsidRPr="00461E89">
        <w:rPr>
          <w:rFonts w:ascii="Times New Roman" w:eastAsia="Lucida Sans Unicode" w:hAnsi="Times New Roman" w:cs="Times New Roman"/>
          <w:kern w:val="1"/>
          <w:sz w:val="24"/>
          <w:szCs w:val="24"/>
          <w:lang w:eastAsia="ar-SA"/>
        </w:rPr>
        <w:t>.1.</w:t>
      </w:r>
      <w:r w:rsidRPr="00461E89">
        <w:rPr>
          <w:rFonts w:ascii="Times New Roman" w:eastAsia="Lucida Sans Unicode" w:hAnsi="Times New Roman" w:cs="Times New Roman"/>
          <w:sz w:val="24"/>
          <w:szCs w:val="24"/>
          <w:lang w:eastAsia="ar-SA"/>
        </w:rPr>
        <w:t xml:space="preserve"> 2026 m. </w:t>
      </w:r>
      <w:r w:rsidR="00744E71" w:rsidRPr="00461E89">
        <w:rPr>
          <w:rFonts w:ascii="Times New Roman" w:eastAsia="Lucida Sans Unicode" w:hAnsi="Times New Roman" w:cs="Times New Roman"/>
          <w:sz w:val="24"/>
          <w:szCs w:val="24"/>
          <w:lang w:eastAsia="ar-SA"/>
        </w:rPr>
        <w:t xml:space="preserve">ataskaita turi būti pateikta </w:t>
      </w:r>
      <w:r w:rsidR="008A70D6" w:rsidRPr="00461E89">
        <w:rPr>
          <w:rFonts w:ascii="Times New Roman" w:eastAsia="Lucida Sans Unicode" w:hAnsi="Times New Roman" w:cs="Times New Roman"/>
          <w:sz w:val="24"/>
          <w:szCs w:val="24"/>
          <w:lang w:eastAsia="ar-SA"/>
        </w:rPr>
        <w:t xml:space="preserve">Pirkėjui vertinimui </w:t>
      </w:r>
      <w:r w:rsidR="00744E71" w:rsidRPr="00461E89">
        <w:rPr>
          <w:rFonts w:ascii="Times New Roman" w:eastAsia="Lucida Sans Unicode" w:hAnsi="Times New Roman" w:cs="Times New Roman"/>
          <w:sz w:val="24"/>
          <w:szCs w:val="24"/>
          <w:lang w:eastAsia="ar-SA"/>
        </w:rPr>
        <w:t xml:space="preserve">iki balandžio </w:t>
      </w:r>
      <w:r w:rsidR="00744E71" w:rsidRPr="00461E89">
        <w:rPr>
          <w:rFonts w:ascii="Times New Roman" w:eastAsia="Lucida Sans Unicode" w:hAnsi="Times New Roman" w:cs="Times New Roman"/>
          <w:sz w:val="24"/>
          <w:szCs w:val="24"/>
          <w:lang w:val="en-US" w:eastAsia="ar-SA"/>
        </w:rPr>
        <w:t>1</w:t>
      </w:r>
      <w:r w:rsidR="005C3F88" w:rsidRPr="00461E89">
        <w:rPr>
          <w:rFonts w:ascii="Times New Roman" w:eastAsia="Lucida Sans Unicode" w:hAnsi="Times New Roman" w:cs="Times New Roman"/>
          <w:sz w:val="24"/>
          <w:szCs w:val="24"/>
          <w:lang w:val="en-US" w:eastAsia="ar-SA"/>
        </w:rPr>
        <w:t xml:space="preserve">3 </w:t>
      </w:r>
      <w:r w:rsidR="00744E71" w:rsidRPr="00461E89">
        <w:rPr>
          <w:rFonts w:ascii="Times New Roman" w:eastAsia="Lucida Sans Unicode" w:hAnsi="Times New Roman" w:cs="Times New Roman"/>
          <w:sz w:val="24"/>
          <w:szCs w:val="24"/>
          <w:lang w:val="en-US" w:eastAsia="ar-SA"/>
        </w:rPr>
        <w:t xml:space="preserve">d. </w:t>
      </w:r>
      <w:r w:rsidR="00744E71" w:rsidRPr="00461E89">
        <w:rPr>
          <w:rFonts w:ascii="Times New Roman" w:eastAsia="Lucida Sans Unicode" w:hAnsi="Times New Roman" w:cs="Times New Roman"/>
          <w:sz w:val="24"/>
          <w:szCs w:val="24"/>
          <w:lang w:eastAsia="ar-SA"/>
        </w:rPr>
        <w:t>Visos</w:t>
      </w:r>
      <w:r w:rsidR="00744E71" w:rsidRPr="00461E89">
        <w:rPr>
          <w:rFonts w:ascii="Times New Roman" w:eastAsia="Lucida Sans Unicode" w:hAnsi="Times New Roman" w:cs="Times New Roman"/>
          <w:sz w:val="24"/>
          <w:szCs w:val="24"/>
          <w:lang w:val="en-US" w:eastAsia="ar-SA"/>
        </w:rPr>
        <w:t xml:space="preserve"> </w:t>
      </w:r>
      <w:r w:rsidR="00427436" w:rsidRPr="00461E89">
        <w:rPr>
          <w:rFonts w:ascii="Times New Roman" w:eastAsia="Lucida Sans Unicode" w:hAnsi="Times New Roman" w:cs="Times New Roman"/>
          <w:sz w:val="24"/>
          <w:szCs w:val="24"/>
          <w:lang w:eastAsia="ar-SA"/>
        </w:rPr>
        <w:t>P</w:t>
      </w:r>
      <w:r w:rsidRPr="00461E89">
        <w:rPr>
          <w:rFonts w:ascii="Times New Roman" w:eastAsia="Lucida Sans Unicode" w:hAnsi="Times New Roman" w:cs="Times New Roman"/>
          <w:sz w:val="24"/>
          <w:szCs w:val="24"/>
          <w:lang w:eastAsia="ar-SA"/>
        </w:rPr>
        <w:t>aslaugos pagal 5 punkt</w:t>
      </w:r>
      <w:r w:rsidR="007F2A17" w:rsidRPr="00461E89">
        <w:rPr>
          <w:rFonts w:ascii="Times New Roman" w:eastAsia="Lucida Sans Unicode" w:hAnsi="Times New Roman" w:cs="Times New Roman"/>
          <w:sz w:val="24"/>
          <w:szCs w:val="24"/>
          <w:lang w:eastAsia="ar-SA"/>
        </w:rPr>
        <w:t>o</w:t>
      </w:r>
      <w:r w:rsidRPr="00461E89">
        <w:rPr>
          <w:rFonts w:ascii="Times New Roman" w:eastAsia="Lucida Sans Unicode" w:hAnsi="Times New Roman" w:cs="Times New Roman"/>
          <w:sz w:val="24"/>
          <w:szCs w:val="24"/>
          <w:lang w:eastAsia="ar-SA"/>
        </w:rPr>
        <w:t xml:space="preserve"> reikalavimus turi būti suteiktos </w:t>
      </w:r>
      <w:bookmarkStart w:id="2" w:name="_Hlk205890624"/>
      <w:r w:rsidR="00FE38C5" w:rsidRPr="00461E89">
        <w:rPr>
          <w:rFonts w:ascii="Times New Roman" w:eastAsia="Lucida Sans Unicode" w:hAnsi="Times New Roman" w:cs="Times New Roman"/>
          <w:sz w:val="24"/>
          <w:szCs w:val="24"/>
          <w:lang w:eastAsia="ar-SA"/>
        </w:rPr>
        <w:t xml:space="preserve">ir paslaugų priėmimo-perdavimo aktas </w:t>
      </w:r>
      <w:r w:rsidR="00856302" w:rsidRPr="00461E89">
        <w:rPr>
          <w:rFonts w:ascii="Times New Roman" w:eastAsia="Lucida Sans Unicode" w:hAnsi="Times New Roman" w:cs="Times New Roman"/>
          <w:sz w:val="24"/>
          <w:szCs w:val="24"/>
          <w:lang w:eastAsia="ar-SA"/>
        </w:rPr>
        <w:t>Sutarties šalių pasirašytas</w:t>
      </w:r>
      <w:r w:rsidR="006E2D59" w:rsidRPr="00461E89">
        <w:rPr>
          <w:rFonts w:ascii="Times New Roman" w:eastAsia="Lucida Sans Unicode" w:hAnsi="Times New Roman" w:cs="Times New Roman"/>
          <w:sz w:val="24"/>
          <w:szCs w:val="24"/>
          <w:lang w:eastAsia="ar-SA"/>
        </w:rPr>
        <w:t xml:space="preserve"> </w:t>
      </w:r>
      <w:bookmarkEnd w:id="2"/>
      <w:r w:rsidRPr="00461E89">
        <w:rPr>
          <w:rFonts w:ascii="Times New Roman" w:eastAsia="Lucida Sans Unicode" w:hAnsi="Times New Roman" w:cs="Times New Roman"/>
          <w:sz w:val="24"/>
          <w:szCs w:val="24"/>
          <w:lang w:eastAsia="ar-SA"/>
        </w:rPr>
        <w:t xml:space="preserve">ne vėliau kaip iki 2026 m. </w:t>
      </w:r>
      <w:r w:rsidR="00744E71" w:rsidRPr="00461E89">
        <w:rPr>
          <w:rFonts w:ascii="Times New Roman" w:eastAsia="Lucida Sans Unicode" w:hAnsi="Times New Roman" w:cs="Times New Roman"/>
          <w:sz w:val="24"/>
          <w:szCs w:val="24"/>
          <w:lang w:eastAsia="ar-SA"/>
        </w:rPr>
        <w:t xml:space="preserve">birželio </w:t>
      </w:r>
      <w:r w:rsidRPr="00461E89">
        <w:rPr>
          <w:rFonts w:ascii="Times New Roman" w:eastAsia="Lucida Sans Unicode" w:hAnsi="Times New Roman" w:cs="Times New Roman"/>
          <w:sz w:val="24"/>
          <w:szCs w:val="24"/>
          <w:lang w:eastAsia="ar-SA"/>
        </w:rPr>
        <w:t>1 d.</w:t>
      </w:r>
    </w:p>
    <w:p w14:paraId="58DFD934" w14:textId="0C10BF75" w:rsidR="004114EB" w:rsidRPr="005266F3" w:rsidRDefault="004114EB" w:rsidP="00193653">
      <w:pPr>
        <w:widowControl w:val="0"/>
        <w:suppressAutoHyphens/>
        <w:spacing w:after="0" w:line="240" w:lineRule="auto"/>
        <w:ind w:firstLine="709"/>
        <w:jc w:val="both"/>
        <w:rPr>
          <w:rFonts w:ascii="Times New Roman" w:eastAsia="Lucida Sans Unicode" w:hAnsi="Times New Roman" w:cs="Times New Roman"/>
          <w:sz w:val="24"/>
          <w:szCs w:val="24"/>
          <w:lang w:eastAsia="ar-SA"/>
        </w:rPr>
      </w:pPr>
      <w:r w:rsidRPr="00461E89">
        <w:rPr>
          <w:rFonts w:ascii="Times New Roman" w:eastAsia="Lucida Sans Unicode" w:hAnsi="Times New Roman" w:cs="Times New Roman"/>
          <w:sz w:val="24"/>
          <w:szCs w:val="24"/>
          <w:lang w:eastAsia="ar-SA"/>
        </w:rPr>
        <w:t>1</w:t>
      </w:r>
      <w:r w:rsidR="00DD2C8F" w:rsidRPr="00461E89">
        <w:rPr>
          <w:rFonts w:ascii="Times New Roman" w:eastAsia="Lucida Sans Unicode" w:hAnsi="Times New Roman" w:cs="Times New Roman"/>
          <w:sz w:val="24"/>
          <w:szCs w:val="24"/>
          <w:lang w:eastAsia="ar-SA"/>
        </w:rPr>
        <w:t>2</w:t>
      </w:r>
      <w:r w:rsidRPr="00461E89">
        <w:rPr>
          <w:rFonts w:ascii="Times New Roman" w:eastAsia="Lucida Sans Unicode" w:hAnsi="Times New Roman" w:cs="Times New Roman"/>
          <w:sz w:val="24"/>
          <w:szCs w:val="24"/>
          <w:lang w:eastAsia="ar-SA"/>
        </w:rPr>
        <w:t xml:space="preserve">.2. 2027 m. </w:t>
      </w:r>
      <w:r w:rsidR="00427436" w:rsidRPr="00461E89">
        <w:rPr>
          <w:rFonts w:ascii="Times New Roman" w:eastAsia="Lucida Sans Unicode" w:hAnsi="Times New Roman" w:cs="Times New Roman"/>
          <w:sz w:val="24"/>
          <w:szCs w:val="24"/>
          <w:lang w:eastAsia="ar-SA"/>
        </w:rPr>
        <w:t>P</w:t>
      </w:r>
      <w:r w:rsidRPr="00461E89">
        <w:rPr>
          <w:rFonts w:ascii="Times New Roman" w:eastAsia="Lucida Sans Unicode" w:hAnsi="Times New Roman" w:cs="Times New Roman"/>
          <w:sz w:val="24"/>
          <w:szCs w:val="24"/>
          <w:lang w:eastAsia="ar-SA"/>
        </w:rPr>
        <w:t xml:space="preserve">aslaugos pagal </w:t>
      </w:r>
      <w:r w:rsidR="007F2A17" w:rsidRPr="00461E89">
        <w:rPr>
          <w:rFonts w:ascii="Times New Roman" w:eastAsia="Lucida Sans Unicode" w:hAnsi="Times New Roman" w:cs="Times New Roman"/>
          <w:sz w:val="24"/>
          <w:szCs w:val="24"/>
          <w:lang w:eastAsia="ar-SA"/>
        </w:rPr>
        <w:t>6</w:t>
      </w:r>
      <w:r w:rsidRPr="00461E89">
        <w:rPr>
          <w:rFonts w:ascii="Times New Roman" w:eastAsia="Lucida Sans Unicode" w:hAnsi="Times New Roman" w:cs="Times New Roman"/>
          <w:sz w:val="24"/>
          <w:szCs w:val="24"/>
          <w:lang w:eastAsia="ar-SA"/>
        </w:rPr>
        <w:t xml:space="preserve"> punkt</w:t>
      </w:r>
      <w:r w:rsidR="007F2A17" w:rsidRPr="00461E89">
        <w:rPr>
          <w:rFonts w:ascii="Times New Roman" w:eastAsia="Lucida Sans Unicode" w:hAnsi="Times New Roman" w:cs="Times New Roman"/>
          <w:sz w:val="24"/>
          <w:szCs w:val="24"/>
          <w:lang w:eastAsia="ar-SA"/>
        </w:rPr>
        <w:t>o</w:t>
      </w:r>
      <w:r w:rsidRPr="00461E89">
        <w:rPr>
          <w:rFonts w:ascii="Times New Roman" w:eastAsia="Lucida Sans Unicode" w:hAnsi="Times New Roman" w:cs="Times New Roman"/>
          <w:sz w:val="24"/>
          <w:szCs w:val="24"/>
          <w:lang w:eastAsia="ar-SA"/>
        </w:rPr>
        <w:t xml:space="preserve"> reikalavimus turi būti suteiktos </w:t>
      </w:r>
      <w:r w:rsidR="006E2D59" w:rsidRPr="00461E89">
        <w:rPr>
          <w:rFonts w:ascii="Times New Roman" w:eastAsia="Lucida Sans Unicode" w:hAnsi="Times New Roman" w:cs="Times New Roman"/>
          <w:sz w:val="24"/>
          <w:szCs w:val="24"/>
          <w:lang w:eastAsia="ar-SA"/>
        </w:rPr>
        <w:t>ir paslaugų priėmimo-perdavimo aktas</w:t>
      </w:r>
      <w:r w:rsidR="00856302" w:rsidRPr="00461E89">
        <w:rPr>
          <w:rFonts w:ascii="Times New Roman" w:eastAsia="Lucida Sans Unicode" w:hAnsi="Times New Roman" w:cs="Times New Roman"/>
          <w:sz w:val="24"/>
          <w:szCs w:val="24"/>
          <w:lang w:eastAsia="ar-SA"/>
        </w:rPr>
        <w:t xml:space="preserve"> Sutarties šalių</w:t>
      </w:r>
      <w:r w:rsidR="006E2D59" w:rsidRPr="00461E89">
        <w:rPr>
          <w:rFonts w:ascii="Times New Roman" w:eastAsia="Lucida Sans Unicode" w:hAnsi="Times New Roman" w:cs="Times New Roman"/>
          <w:sz w:val="24"/>
          <w:szCs w:val="24"/>
          <w:lang w:eastAsia="ar-SA"/>
        </w:rPr>
        <w:t xml:space="preserve"> </w:t>
      </w:r>
      <w:r w:rsidR="00856302" w:rsidRPr="00461E89">
        <w:rPr>
          <w:rFonts w:ascii="Times New Roman" w:eastAsia="Lucida Sans Unicode" w:hAnsi="Times New Roman" w:cs="Times New Roman"/>
          <w:sz w:val="24"/>
          <w:szCs w:val="24"/>
          <w:lang w:eastAsia="ar-SA"/>
        </w:rPr>
        <w:t>pasirašytas</w:t>
      </w:r>
      <w:r w:rsidR="006E2D59" w:rsidRPr="00461E89">
        <w:rPr>
          <w:rFonts w:ascii="Times New Roman" w:eastAsia="Lucida Sans Unicode" w:hAnsi="Times New Roman" w:cs="Times New Roman"/>
          <w:sz w:val="24"/>
          <w:szCs w:val="24"/>
          <w:lang w:eastAsia="ar-SA"/>
        </w:rPr>
        <w:t xml:space="preserve"> </w:t>
      </w:r>
      <w:r w:rsidRPr="00461E89">
        <w:rPr>
          <w:rFonts w:ascii="Times New Roman" w:eastAsia="Lucida Sans Unicode" w:hAnsi="Times New Roman" w:cs="Times New Roman"/>
          <w:sz w:val="24"/>
          <w:szCs w:val="24"/>
          <w:lang w:eastAsia="ar-SA"/>
        </w:rPr>
        <w:t>ne vėliau kaip iki 20</w:t>
      </w:r>
      <w:r w:rsidR="007F2A17" w:rsidRPr="00461E89">
        <w:rPr>
          <w:rFonts w:ascii="Times New Roman" w:eastAsia="Lucida Sans Unicode" w:hAnsi="Times New Roman" w:cs="Times New Roman"/>
          <w:sz w:val="24"/>
          <w:szCs w:val="24"/>
          <w:lang w:eastAsia="ar-SA"/>
        </w:rPr>
        <w:t>27</w:t>
      </w:r>
      <w:r w:rsidRPr="00461E89">
        <w:rPr>
          <w:rFonts w:ascii="Times New Roman" w:eastAsia="Lucida Sans Unicode" w:hAnsi="Times New Roman" w:cs="Times New Roman"/>
          <w:sz w:val="24"/>
          <w:szCs w:val="24"/>
          <w:lang w:eastAsia="ar-SA"/>
        </w:rPr>
        <w:t xml:space="preserve"> m. </w:t>
      </w:r>
      <w:r w:rsidR="009C2F0E" w:rsidRPr="00461E89">
        <w:rPr>
          <w:rFonts w:ascii="Times New Roman" w:eastAsia="Lucida Sans Unicode" w:hAnsi="Times New Roman" w:cs="Times New Roman"/>
          <w:sz w:val="24"/>
          <w:szCs w:val="24"/>
          <w:lang w:eastAsia="ar-SA"/>
        </w:rPr>
        <w:t xml:space="preserve"> birželio 1</w:t>
      </w:r>
      <w:r w:rsidRPr="00461E89">
        <w:rPr>
          <w:rFonts w:ascii="Times New Roman" w:eastAsia="Lucida Sans Unicode" w:hAnsi="Times New Roman" w:cs="Times New Roman"/>
          <w:sz w:val="24"/>
          <w:szCs w:val="24"/>
          <w:lang w:eastAsia="ar-SA"/>
        </w:rPr>
        <w:t xml:space="preserve"> d.</w:t>
      </w:r>
    </w:p>
    <w:p w14:paraId="14EA793F" w14:textId="1E9C7CF4" w:rsidR="004114EB" w:rsidRPr="005266F3" w:rsidRDefault="004114EB" w:rsidP="00B12996">
      <w:pPr>
        <w:widowControl w:val="0"/>
        <w:suppressAutoHyphens/>
        <w:spacing w:after="0" w:line="240" w:lineRule="auto"/>
        <w:ind w:left="680"/>
        <w:jc w:val="both"/>
        <w:rPr>
          <w:rFonts w:ascii="Times New Roman" w:eastAsia="Lucida Sans Unicode" w:hAnsi="Times New Roman" w:cs="Times New Roman"/>
          <w:kern w:val="1"/>
          <w:sz w:val="24"/>
          <w:szCs w:val="24"/>
          <w:lang w:eastAsia="ar-SA"/>
        </w:rPr>
      </w:pPr>
    </w:p>
    <w:p w14:paraId="7C4CE095" w14:textId="77777777" w:rsidR="00B12996" w:rsidRPr="005266F3" w:rsidRDefault="00B12996" w:rsidP="00E8380C">
      <w:pPr>
        <w:pStyle w:val="prastasistinklapis1"/>
        <w:spacing w:before="0" w:after="0"/>
        <w:ind w:firstLine="680"/>
        <w:jc w:val="both"/>
        <w:rPr>
          <w:lang w:val="lt-LT"/>
        </w:rPr>
      </w:pPr>
    </w:p>
    <w:tbl>
      <w:tblPr>
        <w:tblW w:w="10206" w:type="dxa"/>
        <w:tblInd w:w="108" w:type="dxa"/>
        <w:tblLayout w:type="fixed"/>
        <w:tblLook w:val="0000" w:firstRow="0" w:lastRow="0" w:firstColumn="0" w:lastColumn="0" w:noHBand="0" w:noVBand="0"/>
      </w:tblPr>
      <w:tblGrid>
        <w:gridCol w:w="10206"/>
      </w:tblGrid>
      <w:tr w:rsidR="00497292" w:rsidRPr="005266F3" w14:paraId="0F090F06" w14:textId="77777777">
        <w:tc>
          <w:tcPr>
            <w:tcW w:w="10206" w:type="dxa"/>
          </w:tcPr>
          <w:p w14:paraId="341F65DC" w14:textId="77777777" w:rsidR="00497292" w:rsidRPr="005266F3" w:rsidRDefault="00497292">
            <w:pPr>
              <w:suppressAutoHyphens/>
              <w:spacing w:after="0"/>
              <w:ind w:right="459"/>
              <w:jc w:val="right"/>
              <w:rPr>
                <w:rFonts w:ascii="Times New Roman" w:eastAsia="Times New Roman" w:hAnsi="Times New Roman" w:cs="Times New Roman"/>
                <w:sz w:val="24"/>
                <w:szCs w:val="24"/>
                <w:lang w:eastAsia="ar-SA"/>
              </w:rPr>
            </w:pPr>
          </w:p>
          <w:p w14:paraId="33937041" w14:textId="77777777" w:rsidR="00497292" w:rsidRPr="005266F3" w:rsidRDefault="00497292">
            <w:pPr>
              <w:suppressAutoHyphens/>
              <w:spacing w:after="0"/>
              <w:ind w:right="459"/>
              <w:rPr>
                <w:rFonts w:ascii="Times New Roman" w:eastAsia="Times New Roman" w:hAnsi="Times New Roman" w:cs="Times New Roman"/>
                <w:sz w:val="24"/>
                <w:szCs w:val="24"/>
                <w:lang w:eastAsia="ar-SA"/>
              </w:rPr>
            </w:pPr>
          </w:p>
          <w:p w14:paraId="3A464475" w14:textId="77777777" w:rsidR="00497292" w:rsidRPr="005266F3" w:rsidRDefault="00497292">
            <w:pPr>
              <w:suppressAutoHyphens/>
              <w:spacing w:after="0"/>
              <w:ind w:right="459"/>
              <w:jc w:val="right"/>
              <w:rPr>
                <w:rFonts w:ascii="Times New Roman" w:eastAsia="Times New Roman" w:hAnsi="Times New Roman" w:cs="Times New Roman"/>
                <w:sz w:val="24"/>
                <w:szCs w:val="24"/>
                <w:lang w:eastAsia="ar-SA"/>
              </w:rPr>
            </w:pPr>
            <w:r w:rsidRPr="005266F3">
              <w:rPr>
                <w:rFonts w:ascii="Times New Roman" w:eastAsia="Times New Roman" w:hAnsi="Times New Roman" w:cs="Times New Roman"/>
                <w:sz w:val="24"/>
                <w:szCs w:val="24"/>
                <w:lang w:eastAsia="ar-SA"/>
              </w:rPr>
              <w:t>1 priedėlis</w:t>
            </w:r>
          </w:p>
          <w:p w14:paraId="34BD03FD" w14:textId="77777777" w:rsidR="00497292" w:rsidRPr="005266F3" w:rsidRDefault="00497292">
            <w:pPr>
              <w:rPr>
                <w:rFonts w:ascii="Times New Roman" w:hAnsi="Times New Roman" w:cs="Times New Roman"/>
                <w:b/>
                <w:sz w:val="24"/>
                <w:szCs w:val="24"/>
              </w:rPr>
            </w:pPr>
            <w:r w:rsidRPr="005266F3">
              <w:rPr>
                <w:rFonts w:ascii="Times New Roman" w:hAnsi="Times New Roman" w:cs="Times New Roman"/>
                <w:b/>
                <w:sz w:val="24"/>
                <w:szCs w:val="24"/>
              </w:rPr>
              <w:t>DOKUMENTŲ ŠALTINIAI INTERNETE</w:t>
            </w:r>
          </w:p>
          <w:p w14:paraId="524EBF53" w14:textId="62C5CD44" w:rsidR="00497292" w:rsidRPr="005266F3" w:rsidRDefault="00497292" w:rsidP="00497292">
            <w:pPr>
              <w:pStyle w:val="Sraopastraipa"/>
              <w:numPr>
                <w:ilvl w:val="0"/>
                <w:numId w:val="2"/>
              </w:numPr>
              <w:rPr>
                <w:rFonts w:ascii="Times New Roman" w:hAnsi="Times New Roman" w:cs="Times New Roman"/>
                <w:sz w:val="24"/>
                <w:szCs w:val="24"/>
              </w:rPr>
            </w:pPr>
            <w:r w:rsidRPr="005266F3">
              <w:rPr>
                <w:rFonts w:ascii="Times New Roman" w:hAnsi="Times New Roman" w:cs="Times New Roman"/>
                <w:sz w:val="24"/>
                <w:szCs w:val="24"/>
              </w:rPr>
              <w:t>Tyrimų pagal EMEP programą vadovas:</w:t>
            </w:r>
          </w:p>
          <w:p w14:paraId="320EB8C2" w14:textId="77777777" w:rsidR="00497292" w:rsidRPr="005266F3" w:rsidRDefault="00497292">
            <w:pPr>
              <w:pStyle w:val="Sraopastraipa"/>
              <w:rPr>
                <w:rFonts w:ascii="Times New Roman" w:hAnsi="Times New Roman" w:cs="Times New Roman"/>
                <w:sz w:val="24"/>
                <w:szCs w:val="24"/>
              </w:rPr>
            </w:pPr>
            <w:hyperlink r:id="rId8" w:history="1">
              <w:r w:rsidRPr="005266F3">
                <w:rPr>
                  <w:rStyle w:val="Hipersaitas"/>
                  <w:rFonts w:ascii="Times New Roman" w:hAnsi="Times New Roman" w:cs="Times New Roman"/>
                  <w:sz w:val="24"/>
                  <w:szCs w:val="24"/>
                </w:rPr>
                <w:t>https://projects.nilu.no//ccc/manual/index.html</w:t>
              </w:r>
            </w:hyperlink>
            <w:r w:rsidRPr="005266F3">
              <w:rPr>
                <w:rFonts w:ascii="Times New Roman" w:hAnsi="Times New Roman" w:cs="Times New Roman"/>
                <w:sz w:val="24"/>
                <w:szCs w:val="24"/>
              </w:rPr>
              <w:t>;</w:t>
            </w:r>
          </w:p>
          <w:p w14:paraId="79D2A9A3" w14:textId="77777777" w:rsidR="00497292" w:rsidRPr="005266F3" w:rsidRDefault="00497292" w:rsidP="00497292">
            <w:pPr>
              <w:pStyle w:val="Sraopastraipa"/>
              <w:numPr>
                <w:ilvl w:val="0"/>
                <w:numId w:val="2"/>
              </w:numPr>
              <w:rPr>
                <w:rFonts w:ascii="Times New Roman" w:hAnsi="Times New Roman" w:cs="Times New Roman"/>
                <w:sz w:val="24"/>
                <w:szCs w:val="24"/>
              </w:rPr>
            </w:pPr>
            <w:r w:rsidRPr="005266F3">
              <w:rPr>
                <w:rFonts w:ascii="Times New Roman" w:hAnsi="Times New Roman" w:cs="Times New Roman"/>
                <w:sz w:val="24"/>
                <w:szCs w:val="24"/>
              </w:rPr>
              <w:t>Pagal EMEP programą vykdomų tyrimų pateikimo vadovas:</w:t>
            </w:r>
          </w:p>
          <w:p w14:paraId="21C2D724" w14:textId="618ED9D1" w:rsidR="00497292" w:rsidRPr="005266F3" w:rsidRDefault="00497292">
            <w:pPr>
              <w:pStyle w:val="Sraopastraipa"/>
              <w:rPr>
                <w:rStyle w:val="Hipersaitas"/>
                <w:rFonts w:ascii="Times New Roman" w:hAnsi="Times New Roman" w:cs="Times New Roman"/>
                <w:color w:val="auto"/>
                <w:sz w:val="24"/>
                <w:szCs w:val="24"/>
                <w:u w:val="none"/>
              </w:rPr>
            </w:pPr>
            <w:hyperlink r:id="rId9" w:history="1">
              <w:r w:rsidRPr="005266F3">
                <w:rPr>
                  <w:rStyle w:val="Hipersaitas"/>
                  <w:rFonts w:ascii="Times New Roman" w:hAnsi="Times New Roman" w:cs="Times New Roman"/>
                  <w:sz w:val="24"/>
                  <w:szCs w:val="24"/>
                </w:rPr>
                <w:t>https://ebas-submit.nilu.no/</w:t>
              </w:r>
            </w:hyperlink>
            <w:r w:rsidR="009F073D">
              <w:t>;</w:t>
            </w:r>
          </w:p>
          <w:p w14:paraId="4AC43C8C" w14:textId="77777777" w:rsidR="00497292" w:rsidRPr="005266F3" w:rsidRDefault="00497292" w:rsidP="00497292">
            <w:pPr>
              <w:pStyle w:val="Sraopastraipa"/>
              <w:numPr>
                <w:ilvl w:val="0"/>
                <w:numId w:val="2"/>
              </w:numPr>
              <w:rPr>
                <w:rFonts w:ascii="Times New Roman" w:hAnsi="Times New Roman" w:cs="Times New Roman"/>
                <w:sz w:val="24"/>
                <w:szCs w:val="24"/>
              </w:rPr>
            </w:pPr>
            <w:r w:rsidRPr="005266F3">
              <w:rPr>
                <w:rFonts w:ascii="Times New Roman" w:hAnsi="Times New Roman" w:cs="Times New Roman"/>
                <w:sz w:val="24"/>
                <w:szCs w:val="24"/>
              </w:rPr>
              <w:t>Tyrimų pagal ICP IM programą vadovas:</w:t>
            </w:r>
          </w:p>
          <w:p w14:paraId="655390BD" w14:textId="77777777" w:rsidR="00497292" w:rsidRPr="005266F3" w:rsidRDefault="00497292">
            <w:pPr>
              <w:pStyle w:val="Sraopastraipa"/>
              <w:ind w:right="459"/>
              <w:rPr>
                <w:rFonts w:ascii="Times New Roman" w:hAnsi="Times New Roman" w:cs="Times New Roman"/>
                <w:sz w:val="24"/>
                <w:szCs w:val="24"/>
              </w:rPr>
            </w:pPr>
            <w:hyperlink r:id="rId10" w:history="1">
              <w:r w:rsidRPr="005266F3">
                <w:rPr>
                  <w:rStyle w:val="Hipersaitas"/>
                  <w:rFonts w:ascii="Times New Roman" w:hAnsi="Times New Roman" w:cs="Times New Roman"/>
                  <w:sz w:val="24"/>
                  <w:szCs w:val="24"/>
                </w:rPr>
                <w:t>https://www.syke.fi/en-US/Research__Development/Nature/Monitoring/Integrated_Monitoring/Manual_for_Integrated_Monitoring</w:t>
              </w:r>
            </w:hyperlink>
            <w:r w:rsidRPr="005266F3">
              <w:rPr>
                <w:rFonts w:ascii="Times New Roman" w:hAnsi="Times New Roman" w:cs="Times New Roman"/>
                <w:sz w:val="24"/>
                <w:szCs w:val="24"/>
              </w:rPr>
              <w:t>;</w:t>
            </w:r>
          </w:p>
          <w:p w14:paraId="51E4803F" w14:textId="77777777" w:rsidR="00497292" w:rsidRPr="005266F3" w:rsidRDefault="00497292" w:rsidP="00497292">
            <w:pPr>
              <w:pStyle w:val="Sraopastraipa"/>
              <w:numPr>
                <w:ilvl w:val="0"/>
                <w:numId w:val="2"/>
              </w:numPr>
              <w:ind w:right="317"/>
              <w:rPr>
                <w:rFonts w:ascii="Times New Roman" w:hAnsi="Times New Roman" w:cs="Times New Roman"/>
                <w:sz w:val="24"/>
                <w:szCs w:val="24"/>
              </w:rPr>
            </w:pPr>
            <w:r w:rsidRPr="005266F3">
              <w:rPr>
                <w:rFonts w:ascii="Times New Roman" w:hAnsi="Times New Roman" w:cs="Times New Roman"/>
                <w:sz w:val="24"/>
                <w:szCs w:val="24"/>
              </w:rPr>
              <w:t>Europos Parlamento ir Tarybos direktyva 2004/107/EB dėl arseno, kadmio, gyvsidabrio, nikelio ir policiklinių aromatinių angliavandenilių aplinkos ore:</w:t>
            </w:r>
          </w:p>
          <w:p w14:paraId="4618C5B5" w14:textId="77777777" w:rsidR="00497292" w:rsidRPr="005266F3" w:rsidRDefault="00497292">
            <w:pPr>
              <w:pStyle w:val="Sraopastraipa"/>
              <w:ind w:right="317"/>
              <w:rPr>
                <w:rFonts w:ascii="Times New Roman" w:hAnsi="Times New Roman" w:cs="Times New Roman"/>
                <w:sz w:val="24"/>
                <w:szCs w:val="24"/>
              </w:rPr>
            </w:pPr>
            <w:hyperlink r:id="rId11" w:history="1">
              <w:r w:rsidRPr="005266F3">
                <w:rPr>
                  <w:rStyle w:val="Hipersaitas"/>
                  <w:rFonts w:ascii="Times New Roman" w:hAnsi="Times New Roman" w:cs="Times New Roman"/>
                  <w:sz w:val="24"/>
                  <w:szCs w:val="24"/>
                </w:rPr>
                <w:t>https://eur-lex.europa.eu/legal-content/LT/TXT/?uri=CELEX%3A32004L0107</w:t>
              </w:r>
            </w:hyperlink>
            <w:r w:rsidRPr="005266F3">
              <w:rPr>
                <w:rFonts w:ascii="Times New Roman" w:hAnsi="Times New Roman" w:cs="Times New Roman"/>
                <w:sz w:val="24"/>
                <w:szCs w:val="24"/>
              </w:rPr>
              <w:t>;</w:t>
            </w:r>
          </w:p>
          <w:p w14:paraId="3F657BE8" w14:textId="77777777" w:rsidR="00497292" w:rsidRPr="005266F3" w:rsidRDefault="00497292" w:rsidP="00497292">
            <w:pPr>
              <w:pStyle w:val="Sraopastraipa"/>
              <w:numPr>
                <w:ilvl w:val="0"/>
                <w:numId w:val="2"/>
              </w:numPr>
              <w:ind w:right="317"/>
              <w:rPr>
                <w:rFonts w:ascii="Times New Roman" w:hAnsi="Times New Roman" w:cs="Times New Roman"/>
                <w:sz w:val="24"/>
                <w:szCs w:val="24"/>
              </w:rPr>
            </w:pPr>
            <w:r w:rsidRPr="005266F3">
              <w:rPr>
                <w:rFonts w:ascii="Times New Roman" w:hAnsi="Times New Roman" w:cs="Times New Roman"/>
                <w:sz w:val="24"/>
                <w:szCs w:val="24"/>
              </w:rPr>
              <w:t>Europos Parlamento ir Tarybos direktyva 2008/50/EB dėl aplinkos oro kokybės ir švaresnio oro Europoje:</w:t>
            </w:r>
          </w:p>
          <w:p w14:paraId="334F543D" w14:textId="77777777" w:rsidR="00497292" w:rsidRPr="005266F3" w:rsidRDefault="00497292">
            <w:pPr>
              <w:pStyle w:val="Sraopastraipa"/>
              <w:ind w:right="317"/>
              <w:rPr>
                <w:rFonts w:ascii="Times New Roman" w:hAnsi="Times New Roman" w:cs="Times New Roman"/>
                <w:sz w:val="24"/>
                <w:szCs w:val="24"/>
              </w:rPr>
            </w:pPr>
            <w:hyperlink r:id="rId12" w:history="1">
              <w:r w:rsidRPr="005266F3">
                <w:rPr>
                  <w:rStyle w:val="Hipersaitas"/>
                  <w:rFonts w:ascii="Times New Roman" w:hAnsi="Times New Roman" w:cs="Times New Roman"/>
                  <w:sz w:val="24"/>
                  <w:szCs w:val="24"/>
                </w:rPr>
                <w:t>https://eur-lex.europa.eu/legal-content/LT/TXT/?uri=celex%3A32008L0050</w:t>
              </w:r>
            </w:hyperlink>
            <w:r w:rsidRPr="005266F3">
              <w:rPr>
                <w:rFonts w:ascii="Times New Roman" w:hAnsi="Times New Roman" w:cs="Times New Roman"/>
                <w:sz w:val="24"/>
                <w:szCs w:val="24"/>
              </w:rPr>
              <w:t>.</w:t>
            </w:r>
          </w:p>
          <w:p w14:paraId="055F83A7" w14:textId="77777777" w:rsidR="00497292" w:rsidRPr="005266F3" w:rsidRDefault="00497292">
            <w:pPr>
              <w:pStyle w:val="Sraopastraipa"/>
              <w:ind w:right="317"/>
              <w:rPr>
                <w:rFonts w:ascii="Times New Roman" w:hAnsi="Times New Roman" w:cs="Times New Roman"/>
                <w:sz w:val="24"/>
                <w:szCs w:val="24"/>
              </w:rPr>
            </w:pPr>
          </w:p>
          <w:p w14:paraId="3C4A48D4" w14:textId="77777777" w:rsidR="00497292" w:rsidRPr="005266F3" w:rsidRDefault="00497292">
            <w:pPr>
              <w:pStyle w:val="Sraopastraipa"/>
              <w:ind w:right="317"/>
              <w:rPr>
                <w:rFonts w:ascii="Times New Roman" w:hAnsi="Times New Roman" w:cs="Times New Roman"/>
                <w:sz w:val="24"/>
                <w:szCs w:val="24"/>
              </w:rPr>
            </w:pPr>
          </w:p>
          <w:p w14:paraId="08D8B879" w14:textId="77777777" w:rsidR="00497292" w:rsidRPr="005266F3" w:rsidRDefault="00497292">
            <w:pPr>
              <w:pStyle w:val="Sraopastraipa"/>
              <w:rPr>
                <w:rFonts w:ascii="Times New Roman" w:hAnsi="Times New Roman" w:cs="Times New Roman"/>
                <w:sz w:val="24"/>
                <w:szCs w:val="24"/>
              </w:rPr>
            </w:pPr>
          </w:p>
          <w:p w14:paraId="7D29AA0F" w14:textId="77777777" w:rsidR="00497292" w:rsidRPr="005266F3" w:rsidRDefault="00497292">
            <w:pPr>
              <w:suppressAutoHyphens/>
              <w:spacing w:after="0"/>
              <w:ind w:right="459"/>
              <w:rPr>
                <w:rFonts w:ascii="Times New Roman" w:eastAsia="Times New Roman" w:hAnsi="Times New Roman" w:cs="Times New Roman"/>
                <w:sz w:val="24"/>
                <w:szCs w:val="24"/>
                <w:lang w:eastAsia="ar-SA"/>
              </w:rPr>
            </w:pPr>
          </w:p>
          <w:p w14:paraId="426DF2D1" w14:textId="77777777" w:rsidR="00497292" w:rsidRPr="005266F3" w:rsidRDefault="00497292">
            <w:pPr>
              <w:snapToGrid w:val="0"/>
              <w:spacing w:after="0" w:line="240" w:lineRule="auto"/>
              <w:ind w:firstLine="6696"/>
              <w:rPr>
                <w:rFonts w:ascii="Times New Roman" w:eastAsia="Times New Roman" w:hAnsi="Times New Roman" w:cs="Times New Roman"/>
                <w:color w:val="5B9BD5" w:themeColor="accent1"/>
                <w:sz w:val="24"/>
                <w:szCs w:val="24"/>
              </w:rPr>
            </w:pPr>
          </w:p>
        </w:tc>
      </w:tr>
    </w:tbl>
    <w:p w14:paraId="0CEA1626" w14:textId="77777777" w:rsidR="00E8380C" w:rsidRPr="005266F3" w:rsidRDefault="00E8380C" w:rsidP="00E8380C">
      <w:pPr>
        <w:pStyle w:val="WW-BodyTextIndent3"/>
        <w:ind w:left="0" w:firstLine="540"/>
        <w:jc w:val="center"/>
        <w:rPr>
          <w:rFonts w:cs="Times New Roman"/>
          <w:b/>
          <w:bCs/>
          <w:szCs w:val="24"/>
        </w:rPr>
      </w:pPr>
    </w:p>
    <w:p w14:paraId="6949FE0E" w14:textId="77777777" w:rsidR="0048483C" w:rsidRPr="005266F3" w:rsidRDefault="0048483C"/>
    <w:sectPr w:rsidR="0048483C" w:rsidRPr="005266F3" w:rsidSect="00AA3C4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BE217" w14:textId="77777777" w:rsidR="000B1A03" w:rsidRDefault="000B1A03" w:rsidP="000C7F61">
      <w:pPr>
        <w:spacing w:after="0" w:line="240" w:lineRule="auto"/>
      </w:pPr>
      <w:r>
        <w:separator/>
      </w:r>
    </w:p>
  </w:endnote>
  <w:endnote w:type="continuationSeparator" w:id="0">
    <w:p w14:paraId="684006C2" w14:textId="77777777" w:rsidR="000B1A03" w:rsidRDefault="000B1A03" w:rsidP="000C7F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C9A89" w14:textId="77777777" w:rsidR="000B1A03" w:rsidRDefault="000B1A03" w:rsidP="000C7F61">
      <w:pPr>
        <w:spacing w:after="0" w:line="240" w:lineRule="auto"/>
      </w:pPr>
      <w:r>
        <w:separator/>
      </w:r>
    </w:p>
  </w:footnote>
  <w:footnote w:type="continuationSeparator" w:id="0">
    <w:p w14:paraId="5C4D80B7" w14:textId="77777777" w:rsidR="000B1A03" w:rsidRDefault="000B1A03" w:rsidP="000C7F61">
      <w:pPr>
        <w:spacing w:after="0" w:line="240" w:lineRule="auto"/>
      </w:pPr>
      <w:r>
        <w:continuationSeparator/>
      </w:r>
    </w:p>
  </w:footnote>
  <w:footnote w:id="1">
    <w:p w14:paraId="2C65631E" w14:textId="77777777" w:rsidR="000C7F61" w:rsidRDefault="000C7F61" w:rsidP="000C7F61">
      <w:pPr>
        <w:pStyle w:val="Puslapioinaostekstas"/>
      </w:pPr>
      <w:r>
        <w:rPr>
          <w:rStyle w:val="Puslapioinaosnuoroda"/>
        </w:rPr>
        <w:footnoteRef/>
      </w:r>
      <w:r>
        <w:t xml:space="preserve"> 2024 m. Lietuvos Respublikos Vyriausybės birželio 26 d. nutarimu Nr. 527patvirtinta </w:t>
      </w:r>
      <w:hyperlink r:id="rId1" w:history="1">
        <w:r>
          <w:rPr>
            <w:rStyle w:val="Grietas"/>
            <w:color w:val="0000FF"/>
            <w:u w:val="single"/>
          </w:rPr>
          <w:t>Valstybinė aplinkos monitoringo 2024–2029 metų programa</w:t>
        </w:r>
      </w:hyperlink>
      <w:r>
        <w: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lvlText w:val=""/>
      <w:lvlJc w:val="left"/>
      <w:pPr>
        <w:tabs>
          <w:tab w:val="num" w:pos="432"/>
        </w:tabs>
        <w:ind w:left="432" w:hanging="432"/>
      </w:pPr>
    </w:lvl>
    <w:lvl w:ilvl="1">
      <w:start w:val="1"/>
      <w:numFmt w:val="none"/>
      <w:pStyle w:val="Antrat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EE238FB"/>
    <w:multiLevelType w:val="multilevel"/>
    <w:tmpl w:val="5BAADF00"/>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2" w15:restartNumberingAfterBreak="0">
    <w:nsid w:val="1B47375A"/>
    <w:multiLevelType w:val="hybridMultilevel"/>
    <w:tmpl w:val="F52AE6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C0B64BC"/>
    <w:multiLevelType w:val="hybridMultilevel"/>
    <w:tmpl w:val="C3448F72"/>
    <w:lvl w:ilvl="0" w:tplc="FFFFFFFF">
      <w:start w:val="1"/>
      <w:numFmt w:val="decimal"/>
      <w:lvlText w:val="%1."/>
      <w:lvlJc w:val="left"/>
      <w:pPr>
        <w:ind w:left="1040" w:hanging="360"/>
      </w:pPr>
      <w:rPr>
        <w:rFonts w:hint="default"/>
      </w:rPr>
    </w:lvl>
    <w:lvl w:ilvl="1" w:tplc="FFFFFFFF" w:tentative="1">
      <w:start w:val="1"/>
      <w:numFmt w:val="lowerLetter"/>
      <w:lvlText w:val="%2."/>
      <w:lvlJc w:val="left"/>
      <w:pPr>
        <w:ind w:left="1760" w:hanging="360"/>
      </w:pPr>
    </w:lvl>
    <w:lvl w:ilvl="2" w:tplc="FFFFFFFF" w:tentative="1">
      <w:start w:val="1"/>
      <w:numFmt w:val="lowerRoman"/>
      <w:lvlText w:val="%3."/>
      <w:lvlJc w:val="right"/>
      <w:pPr>
        <w:ind w:left="2480" w:hanging="180"/>
      </w:pPr>
    </w:lvl>
    <w:lvl w:ilvl="3" w:tplc="FFFFFFFF" w:tentative="1">
      <w:start w:val="1"/>
      <w:numFmt w:val="decimal"/>
      <w:lvlText w:val="%4."/>
      <w:lvlJc w:val="left"/>
      <w:pPr>
        <w:ind w:left="3200" w:hanging="360"/>
      </w:pPr>
    </w:lvl>
    <w:lvl w:ilvl="4" w:tplc="FFFFFFFF" w:tentative="1">
      <w:start w:val="1"/>
      <w:numFmt w:val="lowerLetter"/>
      <w:lvlText w:val="%5."/>
      <w:lvlJc w:val="left"/>
      <w:pPr>
        <w:ind w:left="3920" w:hanging="360"/>
      </w:pPr>
    </w:lvl>
    <w:lvl w:ilvl="5" w:tplc="FFFFFFFF" w:tentative="1">
      <w:start w:val="1"/>
      <w:numFmt w:val="lowerRoman"/>
      <w:lvlText w:val="%6."/>
      <w:lvlJc w:val="right"/>
      <w:pPr>
        <w:ind w:left="4640" w:hanging="180"/>
      </w:pPr>
    </w:lvl>
    <w:lvl w:ilvl="6" w:tplc="FFFFFFFF" w:tentative="1">
      <w:start w:val="1"/>
      <w:numFmt w:val="decimal"/>
      <w:lvlText w:val="%7."/>
      <w:lvlJc w:val="left"/>
      <w:pPr>
        <w:ind w:left="5360" w:hanging="360"/>
      </w:pPr>
    </w:lvl>
    <w:lvl w:ilvl="7" w:tplc="FFFFFFFF" w:tentative="1">
      <w:start w:val="1"/>
      <w:numFmt w:val="lowerLetter"/>
      <w:lvlText w:val="%8."/>
      <w:lvlJc w:val="left"/>
      <w:pPr>
        <w:ind w:left="6080" w:hanging="360"/>
      </w:pPr>
    </w:lvl>
    <w:lvl w:ilvl="8" w:tplc="FFFFFFFF" w:tentative="1">
      <w:start w:val="1"/>
      <w:numFmt w:val="lowerRoman"/>
      <w:lvlText w:val="%9."/>
      <w:lvlJc w:val="right"/>
      <w:pPr>
        <w:ind w:left="6800" w:hanging="180"/>
      </w:pPr>
    </w:lvl>
  </w:abstractNum>
  <w:abstractNum w:abstractNumId="4" w15:restartNumberingAfterBreak="0">
    <w:nsid w:val="311B1120"/>
    <w:multiLevelType w:val="hybridMultilevel"/>
    <w:tmpl w:val="4A94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4472ABF"/>
    <w:multiLevelType w:val="hybridMultilevel"/>
    <w:tmpl w:val="345C283A"/>
    <w:lvl w:ilvl="0" w:tplc="04270001">
      <w:start w:val="1"/>
      <w:numFmt w:val="bullet"/>
      <w:lvlText w:val=""/>
      <w:lvlJc w:val="left"/>
      <w:pPr>
        <w:ind w:left="1460" w:hanging="360"/>
      </w:pPr>
      <w:rPr>
        <w:rFonts w:ascii="Symbol" w:hAnsi="Symbol" w:hint="default"/>
      </w:rPr>
    </w:lvl>
    <w:lvl w:ilvl="1" w:tplc="04270003" w:tentative="1">
      <w:start w:val="1"/>
      <w:numFmt w:val="bullet"/>
      <w:lvlText w:val="o"/>
      <w:lvlJc w:val="left"/>
      <w:pPr>
        <w:ind w:left="2180" w:hanging="360"/>
      </w:pPr>
      <w:rPr>
        <w:rFonts w:ascii="Courier New" w:hAnsi="Courier New" w:cs="Courier New" w:hint="default"/>
      </w:rPr>
    </w:lvl>
    <w:lvl w:ilvl="2" w:tplc="04270005" w:tentative="1">
      <w:start w:val="1"/>
      <w:numFmt w:val="bullet"/>
      <w:lvlText w:val=""/>
      <w:lvlJc w:val="left"/>
      <w:pPr>
        <w:ind w:left="2900" w:hanging="360"/>
      </w:pPr>
      <w:rPr>
        <w:rFonts w:ascii="Wingdings" w:hAnsi="Wingdings" w:hint="default"/>
      </w:rPr>
    </w:lvl>
    <w:lvl w:ilvl="3" w:tplc="04270001" w:tentative="1">
      <w:start w:val="1"/>
      <w:numFmt w:val="bullet"/>
      <w:lvlText w:val=""/>
      <w:lvlJc w:val="left"/>
      <w:pPr>
        <w:ind w:left="3620" w:hanging="360"/>
      </w:pPr>
      <w:rPr>
        <w:rFonts w:ascii="Symbol" w:hAnsi="Symbol" w:hint="default"/>
      </w:rPr>
    </w:lvl>
    <w:lvl w:ilvl="4" w:tplc="04270003" w:tentative="1">
      <w:start w:val="1"/>
      <w:numFmt w:val="bullet"/>
      <w:lvlText w:val="o"/>
      <w:lvlJc w:val="left"/>
      <w:pPr>
        <w:ind w:left="4340" w:hanging="360"/>
      </w:pPr>
      <w:rPr>
        <w:rFonts w:ascii="Courier New" w:hAnsi="Courier New" w:cs="Courier New" w:hint="default"/>
      </w:rPr>
    </w:lvl>
    <w:lvl w:ilvl="5" w:tplc="04270005" w:tentative="1">
      <w:start w:val="1"/>
      <w:numFmt w:val="bullet"/>
      <w:lvlText w:val=""/>
      <w:lvlJc w:val="left"/>
      <w:pPr>
        <w:ind w:left="5060" w:hanging="360"/>
      </w:pPr>
      <w:rPr>
        <w:rFonts w:ascii="Wingdings" w:hAnsi="Wingdings" w:hint="default"/>
      </w:rPr>
    </w:lvl>
    <w:lvl w:ilvl="6" w:tplc="04270001" w:tentative="1">
      <w:start w:val="1"/>
      <w:numFmt w:val="bullet"/>
      <w:lvlText w:val=""/>
      <w:lvlJc w:val="left"/>
      <w:pPr>
        <w:ind w:left="5780" w:hanging="360"/>
      </w:pPr>
      <w:rPr>
        <w:rFonts w:ascii="Symbol" w:hAnsi="Symbol" w:hint="default"/>
      </w:rPr>
    </w:lvl>
    <w:lvl w:ilvl="7" w:tplc="04270003" w:tentative="1">
      <w:start w:val="1"/>
      <w:numFmt w:val="bullet"/>
      <w:lvlText w:val="o"/>
      <w:lvlJc w:val="left"/>
      <w:pPr>
        <w:ind w:left="6500" w:hanging="360"/>
      </w:pPr>
      <w:rPr>
        <w:rFonts w:ascii="Courier New" w:hAnsi="Courier New" w:cs="Courier New" w:hint="default"/>
      </w:rPr>
    </w:lvl>
    <w:lvl w:ilvl="8" w:tplc="04270005" w:tentative="1">
      <w:start w:val="1"/>
      <w:numFmt w:val="bullet"/>
      <w:lvlText w:val=""/>
      <w:lvlJc w:val="left"/>
      <w:pPr>
        <w:ind w:left="7220" w:hanging="360"/>
      </w:pPr>
      <w:rPr>
        <w:rFonts w:ascii="Wingdings" w:hAnsi="Wingdings" w:hint="default"/>
      </w:rPr>
    </w:lvl>
  </w:abstractNum>
  <w:abstractNum w:abstractNumId="6" w15:restartNumberingAfterBreak="0">
    <w:nsid w:val="4E182CAE"/>
    <w:multiLevelType w:val="hybridMultilevel"/>
    <w:tmpl w:val="A4000B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5621F2B"/>
    <w:multiLevelType w:val="hybridMultilevel"/>
    <w:tmpl w:val="4F281FB6"/>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8" w15:restartNumberingAfterBreak="0">
    <w:nsid w:val="7B5E160B"/>
    <w:multiLevelType w:val="hybridMultilevel"/>
    <w:tmpl w:val="92320E2A"/>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num w:numId="1" w16cid:durableId="701589757">
    <w:abstractNumId w:val="0"/>
  </w:num>
  <w:num w:numId="2" w16cid:durableId="2116050831">
    <w:abstractNumId w:val="2"/>
  </w:num>
  <w:num w:numId="3" w16cid:durableId="1905488524">
    <w:abstractNumId w:val="1"/>
  </w:num>
  <w:num w:numId="4" w16cid:durableId="642777799">
    <w:abstractNumId w:val="5"/>
  </w:num>
  <w:num w:numId="5" w16cid:durableId="1772778664">
    <w:abstractNumId w:val="4"/>
  </w:num>
  <w:num w:numId="6" w16cid:durableId="1982539333">
    <w:abstractNumId w:val="7"/>
  </w:num>
  <w:num w:numId="7" w16cid:durableId="1439713532">
    <w:abstractNumId w:val="3"/>
  </w:num>
  <w:num w:numId="8" w16cid:durableId="1245262669">
    <w:abstractNumId w:val="6"/>
  </w:num>
  <w:num w:numId="9" w16cid:durableId="12393638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80C"/>
    <w:rsid w:val="00004B30"/>
    <w:rsid w:val="00014B93"/>
    <w:rsid w:val="00031ADC"/>
    <w:rsid w:val="00035065"/>
    <w:rsid w:val="00036F50"/>
    <w:rsid w:val="000373D1"/>
    <w:rsid w:val="00041A45"/>
    <w:rsid w:val="00043C26"/>
    <w:rsid w:val="00053A96"/>
    <w:rsid w:val="00071216"/>
    <w:rsid w:val="00072967"/>
    <w:rsid w:val="0007319C"/>
    <w:rsid w:val="00074A22"/>
    <w:rsid w:val="00075733"/>
    <w:rsid w:val="00077C6F"/>
    <w:rsid w:val="00084D80"/>
    <w:rsid w:val="000A25E5"/>
    <w:rsid w:val="000B09E3"/>
    <w:rsid w:val="000B1A03"/>
    <w:rsid w:val="000B2DDD"/>
    <w:rsid w:val="000C561B"/>
    <w:rsid w:val="000C7F61"/>
    <w:rsid w:val="000D0676"/>
    <w:rsid w:val="000D0E83"/>
    <w:rsid w:val="000E188B"/>
    <w:rsid w:val="000E42C1"/>
    <w:rsid w:val="000F3074"/>
    <w:rsid w:val="0010465E"/>
    <w:rsid w:val="001257D6"/>
    <w:rsid w:val="00125EF0"/>
    <w:rsid w:val="00134592"/>
    <w:rsid w:val="00141E23"/>
    <w:rsid w:val="001430A9"/>
    <w:rsid w:val="00143D58"/>
    <w:rsid w:val="00145E25"/>
    <w:rsid w:val="00147EC6"/>
    <w:rsid w:val="00151CDA"/>
    <w:rsid w:val="001646F3"/>
    <w:rsid w:val="00172C59"/>
    <w:rsid w:val="00177018"/>
    <w:rsid w:val="00180457"/>
    <w:rsid w:val="0018091C"/>
    <w:rsid w:val="0018221B"/>
    <w:rsid w:val="00192DEB"/>
    <w:rsid w:val="00193653"/>
    <w:rsid w:val="0019664B"/>
    <w:rsid w:val="001A37B2"/>
    <w:rsid w:val="001B3737"/>
    <w:rsid w:val="001C59FC"/>
    <w:rsid w:val="001C72AE"/>
    <w:rsid w:val="001C7974"/>
    <w:rsid w:val="001D12C5"/>
    <w:rsid w:val="001D2C2F"/>
    <w:rsid w:val="001D48F1"/>
    <w:rsid w:val="001D5123"/>
    <w:rsid w:val="001D7E83"/>
    <w:rsid w:val="001E010B"/>
    <w:rsid w:val="002064FF"/>
    <w:rsid w:val="00213E7B"/>
    <w:rsid w:val="00215A9D"/>
    <w:rsid w:val="00217B75"/>
    <w:rsid w:val="00222154"/>
    <w:rsid w:val="002374F4"/>
    <w:rsid w:val="002408BC"/>
    <w:rsid w:val="00242F28"/>
    <w:rsid w:val="002639A6"/>
    <w:rsid w:val="00264E4B"/>
    <w:rsid w:val="00264F25"/>
    <w:rsid w:val="00277703"/>
    <w:rsid w:val="0028500D"/>
    <w:rsid w:val="002911F4"/>
    <w:rsid w:val="002927B7"/>
    <w:rsid w:val="002C131B"/>
    <w:rsid w:val="002D2E67"/>
    <w:rsid w:val="002D4335"/>
    <w:rsid w:val="002E0681"/>
    <w:rsid w:val="002E2E09"/>
    <w:rsid w:val="002F7057"/>
    <w:rsid w:val="003016B3"/>
    <w:rsid w:val="00301823"/>
    <w:rsid w:val="00301FCE"/>
    <w:rsid w:val="00303076"/>
    <w:rsid w:val="00322491"/>
    <w:rsid w:val="00327997"/>
    <w:rsid w:val="003407E3"/>
    <w:rsid w:val="00352F56"/>
    <w:rsid w:val="00355898"/>
    <w:rsid w:val="0037749D"/>
    <w:rsid w:val="00380FAC"/>
    <w:rsid w:val="0038219B"/>
    <w:rsid w:val="00382DDF"/>
    <w:rsid w:val="00384B0A"/>
    <w:rsid w:val="00396419"/>
    <w:rsid w:val="00396B7D"/>
    <w:rsid w:val="003971A9"/>
    <w:rsid w:val="0039739F"/>
    <w:rsid w:val="00397C62"/>
    <w:rsid w:val="003A69EB"/>
    <w:rsid w:val="003B0126"/>
    <w:rsid w:val="003C0795"/>
    <w:rsid w:val="003C259E"/>
    <w:rsid w:val="003C4948"/>
    <w:rsid w:val="003D2D77"/>
    <w:rsid w:val="003D5D51"/>
    <w:rsid w:val="003E1024"/>
    <w:rsid w:val="003E7064"/>
    <w:rsid w:val="003F109D"/>
    <w:rsid w:val="003F3F94"/>
    <w:rsid w:val="003F53A3"/>
    <w:rsid w:val="003F6464"/>
    <w:rsid w:val="004114EB"/>
    <w:rsid w:val="004126F0"/>
    <w:rsid w:val="00416091"/>
    <w:rsid w:val="00423CB1"/>
    <w:rsid w:val="00427436"/>
    <w:rsid w:val="00427D8E"/>
    <w:rsid w:val="00443512"/>
    <w:rsid w:val="004458E0"/>
    <w:rsid w:val="00461E89"/>
    <w:rsid w:val="00466F8B"/>
    <w:rsid w:val="00477F1D"/>
    <w:rsid w:val="0048483C"/>
    <w:rsid w:val="00485286"/>
    <w:rsid w:val="00490083"/>
    <w:rsid w:val="004919C7"/>
    <w:rsid w:val="00493693"/>
    <w:rsid w:val="00497292"/>
    <w:rsid w:val="004A40FE"/>
    <w:rsid w:val="004A4574"/>
    <w:rsid w:val="004A627A"/>
    <w:rsid w:val="004B04B9"/>
    <w:rsid w:val="004C508C"/>
    <w:rsid w:val="004D0496"/>
    <w:rsid w:val="004D0983"/>
    <w:rsid w:val="004E3B8E"/>
    <w:rsid w:val="004F5315"/>
    <w:rsid w:val="00503B50"/>
    <w:rsid w:val="00511389"/>
    <w:rsid w:val="005113A6"/>
    <w:rsid w:val="0052416C"/>
    <w:rsid w:val="005266F3"/>
    <w:rsid w:val="005364C5"/>
    <w:rsid w:val="00537815"/>
    <w:rsid w:val="00543656"/>
    <w:rsid w:val="00556608"/>
    <w:rsid w:val="00565DCD"/>
    <w:rsid w:val="005661C7"/>
    <w:rsid w:val="00566580"/>
    <w:rsid w:val="005671AA"/>
    <w:rsid w:val="00570F25"/>
    <w:rsid w:val="005739DF"/>
    <w:rsid w:val="00580897"/>
    <w:rsid w:val="00581CD1"/>
    <w:rsid w:val="00596AD2"/>
    <w:rsid w:val="005C252F"/>
    <w:rsid w:val="005C3F88"/>
    <w:rsid w:val="005C720D"/>
    <w:rsid w:val="005E0F07"/>
    <w:rsid w:val="005E2819"/>
    <w:rsid w:val="005E5D87"/>
    <w:rsid w:val="00602448"/>
    <w:rsid w:val="006039F9"/>
    <w:rsid w:val="00607CB5"/>
    <w:rsid w:val="0061005E"/>
    <w:rsid w:val="006105E6"/>
    <w:rsid w:val="00614FAA"/>
    <w:rsid w:val="00615430"/>
    <w:rsid w:val="00616339"/>
    <w:rsid w:val="006169D3"/>
    <w:rsid w:val="0062107D"/>
    <w:rsid w:val="00625F38"/>
    <w:rsid w:val="00630AFE"/>
    <w:rsid w:val="00633EAF"/>
    <w:rsid w:val="00633F2D"/>
    <w:rsid w:val="006450E2"/>
    <w:rsid w:val="00653D76"/>
    <w:rsid w:val="0068272A"/>
    <w:rsid w:val="006847B3"/>
    <w:rsid w:val="00685A06"/>
    <w:rsid w:val="00695CE0"/>
    <w:rsid w:val="0069702D"/>
    <w:rsid w:val="006A5C93"/>
    <w:rsid w:val="006A7A23"/>
    <w:rsid w:val="006B5805"/>
    <w:rsid w:val="006B6716"/>
    <w:rsid w:val="006D0105"/>
    <w:rsid w:val="006D42A3"/>
    <w:rsid w:val="006D74E4"/>
    <w:rsid w:val="006D75AD"/>
    <w:rsid w:val="006D7F1C"/>
    <w:rsid w:val="006E2D59"/>
    <w:rsid w:val="006E55E1"/>
    <w:rsid w:val="006F04E7"/>
    <w:rsid w:val="006F26DF"/>
    <w:rsid w:val="006F6FD5"/>
    <w:rsid w:val="006F7644"/>
    <w:rsid w:val="00700536"/>
    <w:rsid w:val="00702138"/>
    <w:rsid w:val="00703C9D"/>
    <w:rsid w:val="007117C0"/>
    <w:rsid w:val="007171CE"/>
    <w:rsid w:val="007225B7"/>
    <w:rsid w:val="00727BBB"/>
    <w:rsid w:val="007311AD"/>
    <w:rsid w:val="0073293A"/>
    <w:rsid w:val="00744E71"/>
    <w:rsid w:val="00745DCF"/>
    <w:rsid w:val="00764250"/>
    <w:rsid w:val="0077297B"/>
    <w:rsid w:val="00773043"/>
    <w:rsid w:val="00786A8F"/>
    <w:rsid w:val="00792F88"/>
    <w:rsid w:val="00797ABE"/>
    <w:rsid w:val="007A03F3"/>
    <w:rsid w:val="007A17CA"/>
    <w:rsid w:val="007A68A6"/>
    <w:rsid w:val="007C5A62"/>
    <w:rsid w:val="007E5A66"/>
    <w:rsid w:val="007F2A17"/>
    <w:rsid w:val="007F73B2"/>
    <w:rsid w:val="00802602"/>
    <w:rsid w:val="00804FD2"/>
    <w:rsid w:val="00805FB3"/>
    <w:rsid w:val="00830421"/>
    <w:rsid w:val="0083460F"/>
    <w:rsid w:val="00834D7B"/>
    <w:rsid w:val="00841DFE"/>
    <w:rsid w:val="0084756E"/>
    <w:rsid w:val="00856074"/>
    <w:rsid w:val="00856153"/>
    <w:rsid w:val="00856302"/>
    <w:rsid w:val="00857AA0"/>
    <w:rsid w:val="00860558"/>
    <w:rsid w:val="00864C67"/>
    <w:rsid w:val="0086647E"/>
    <w:rsid w:val="00871B52"/>
    <w:rsid w:val="00872ED5"/>
    <w:rsid w:val="0088065E"/>
    <w:rsid w:val="008830E8"/>
    <w:rsid w:val="008873A9"/>
    <w:rsid w:val="0089677E"/>
    <w:rsid w:val="008A11F7"/>
    <w:rsid w:val="008A1E15"/>
    <w:rsid w:val="008A70D6"/>
    <w:rsid w:val="008D0D60"/>
    <w:rsid w:val="008D194F"/>
    <w:rsid w:val="008D59C6"/>
    <w:rsid w:val="008E2F67"/>
    <w:rsid w:val="008E3C54"/>
    <w:rsid w:val="0090119B"/>
    <w:rsid w:val="00922701"/>
    <w:rsid w:val="00925875"/>
    <w:rsid w:val="00927A83"/>
    <w:rsid w:val="0093177C"/>
    <w:rsid w:val="0093224E"/>
    <w:rsid w:val="009322F7"/>
    <w:rsid w:val="009348C6"/>
    <w:rsid w:val="0093556A"/>
    <w:rsid w:val="00940E66"/>
    <w:rsid w:val="009448CA"/>
    <w:rsid w:val="00947AB9"/>
    <w:rsid w:val="009504D9"/>
    <w:rsid w:val="009510A4"/>
    <w:rsid w:val="00952B0B"/>
    <w:rsid w:val="00952DCD"/>
    <w:rsid w:val="009568B2"/>
    <w:rsid w:val="00956CCB"/>
    <w:rsid w:val="00957B3C"/>
    <w:rsid w:val="00957BF4"/>
    <w:rsid w:val="009639FA"/>
    <w:rsid w:val="00965B32"/>
    <w:rsid w:val="00966D0C"/>
    <w:rsid w:val="00975520"/>
    <w:rsid w:val="00975A15"/>
    <w:rsid w:val="009A0840"/>
    <w:rsid w:val="009A22A0"/>
    <w:rsid w:val="009A7247"/>
    <w:rsid w:val="009B2C48"/>
    <w:rsid w:val="009B473C"/>
    <w:rsid w:val="009B638C"/>
    <w:rsid w:val="009C008B"/>
    <w:rsid w:val="009C2F0E"/>
    <w:rsid w:val="009C472E"/>
    <w:rsid w:val="009F073D"/>
    <w:rsid w:val="009F13F7"/>
    <w:rsid w:val="009F1CD7"/>
    <w:rsid w:val="00A02D9E"/>
    <w:rsid w:val="00A0557D"/>
    <w:rsid w:val="00A1561C"/>
    <w:rsid w:val="00A17656"/>
    <w:rsid w:val="00A22D68"/>
    <w:rsid w:val="00A22DE2"/>
    <w:rsid w:val="00A24E9B"/>
    <w:rsid w:val="00A304FA"/>
    <w:rsid w:val="00A4317E"/>
    <w:rsid w:val="00A44261"/>
    <w:rsid w:val="00A45ECC"/>
    <w:rsid w:val="00A47D9C"/>
    <w:rsid w:val="00A47FD3"/>
    <w:rsid w:val="00A52359"/>
    <w:rsid w:val="00A53435"/>
    <w:rsid w:val="00A606E5"/>
    <w:rsid w:val="00A66A84"/>
    <w:rsid w:val="00A73E0E"/>
    <w:rsid w:val="00A74DE4"/>
    <w:rsid w:val="00A80E13"/>
    <w:rsid w:val="00A81DE2"/>
    <w:rsid w:val="00A84ABD"/>
    <w:rsid w:val="00A84B8F"/>
    <w:rsid w:val="00A85A6B"/>
    <w:rsid w:val="00AA1DB4"/>
    <w:rsid w:val="00AA1FE8"/>
    <w:rsid w:val="00AA3C42"/>
    <w:rsid w:val="00AA5FAF"/>
    <w:rsid w:val="00AB23B7"/>
    <w:rsid w:val="00AB2D73"/>
    <w:rsid w:val="00AB4DF9"/>
    <w:rsid w:val="00AC575E"/>
    <w:rsid w:val="00AD125C"/>
    <w:rsid w:val="00AD71D2"/>
    <w:rsid w:val="00AE0A0C"/>
    <w:rsid w:val="00AE3BDF"/>
    <w:rsid w:val="00AF5BAE"/>
    <w:rsid w:val="00AF6B45"/>
    <w:rsid w:val="00B058B6"/>
    <w:rsid w:val="00B12996"/>
    <w:rsid w:val="00B32083"/>
    <w:rsid w:val="00B34F24"/>
    <w:rsid w:val="00B411EF"/>
    <w:rsid w:val="00B42538"/>
    <w:rsid w:val="00B625AE"/>
    <w:rsid w:val="00B64E1A"/>
    <w:rsid w:val="00B73EB5"/>
    <w:rsid w:val="00B74E57"/>
    <w:rsid w:val="00B8065D"/>
    <w:rsid w:val="00B87989"/>
    <w:rsid w:val="00B93729"/>
    <w:rsid w:val="00B94AD4"/>
    <w:rsid w:val="00B97131"/>
    <w:rsid w:val="00B97DF2"/>
    <w:rsid w:val="00BA0AD7"/>
    <w:rsid w:val="00BA5D75"/>
    <w:rsid w:val="00BB41A3"/>
    <w:rsid w:val="00BB4382"/>
    <w:rsid w:val="00BB4CC7"/>
    <w:rsid w:val="00BB5F76"/>
    <w:rsid w:val="00BB77FE"/>
    <w:rsid w:val="00BC69EB"/>
    <w:rsid w:val="00BC6B7E"/>
    <w:rsid w:val="00BD3223"/>
    <w:rsid w:val="00BD7429"/>
    <w:rsid w:val="00BD76DF"/>
    <w:rsid w:val="00BE3689"/>
    <w:rsid w:val="00BF2B86"/>
    <w:rsid w:val="00BF4B31"/>
    <w:rsid w:val="00BF4D34"/>
    <w:rsid w:val="00BF76D1"/>
    <w:rsid w:val="00C019AF"/>
    <w:rsid w:val="00C1255D"/>
    <w:rsid w:val="00C12C43"/>
    <w:rsid w:val="00C20C43"/>
    <w:rsid w:val="00C21C2C"/>
    <w:rsid w:val="00C21E5C"/>
    <w:rsid w:val="00C26720"/>
    <w:rsid w:val="00C32045"/>
    <w:rsid w:val="00C3285E"/>
    <w:rsid w:val="00C350DB"/>
    <w:rsid w:val="00C37968"/>
    <w:rsid w:val="00C449A1"/>
    <w:rsid w:val="00C47B15"/>
    <w:rsid w:val="00C50B69"/>
    <w:rsid w:val="00C51B30"/>
    <w:rsid w:val="00C55438"/>
    <w:rsid w:val="00C65375"/>
    <w:rsid w:val="00C66B52"/>
    <w:rsid w:val="00C723CD"/>
    <w:rsid w:val="00C7618C"/>
    <w:rsid w:val="00C80A3D"/>
    <w:rsid w:val="00C811AC"/>
    <w:rsid w:val="00C834EE"/>
    <w:rsid w:val="00C84737"/>
    <w:rsid w:val="00C85A71"/>
    <w:rsid w:val="00C8751B"/>
    <w:rsid w:val="00C90492"/>
    <w:rsid w:val="00C9063E"/>
    <w:rsid w:val="00C90666"/>
    <w:rsid w:val="00C97F40"/>
    <w:rsid w:val="00CA1F8E"/>
    <w:rsid w:val="00CB2A05"/>
    <w:rsid w:val="00CB4B92"/>
    <w:rsid w:val="00CB7104"/>
    <w:rsid w:val="00CC656B"/>
    <w:rsid w:val="00CC6B33"/>
    <w:rsid w:val="00CE2091"/>
    <w:rsid w:val="00CE3B38"/>
    <w:rsid w:val="00CE72B7"/>
    <w:rsid w:val="00CF23C4"/>
    <w:rsid w:val="00CF33C0"/>
    <w:rsid w:val="00CF6078"/>
    <w:rsid w:val="00D11374"/>
    <w:rsid w:val="00D11B9F"/>
    <w:rsid w:val="00D22B34"/>
    <w:rsid w:val="00D2697F"/>
    <w:rsid w:val="00D34637"/>
    <w:rsid w:val="00D41A72"/>
    <w:rsid w:val="00D43DF0"/>
    <w:rsid w:val="00D47B63"/>
    <w:rsid w:val="00D54AE8"/>
    <w:rsid w:val="00D55A7C"/>
    <w:rsid w:val="00D57658"/>
    <w:rsid w:val="00D66C90"/>
    <w:rsid w:val="00D714BA"/>
    <w:rsid w:val="00D72D95"/>
    <w:rsid w:val="00D73729"/>
    <w:rsid w:val="00D7468E"/>
    <w:rsid w:val="00D7723E"/>
    <w:rsid w:val="00D82F1A"/>
    <w:rsid w:val="00D924DA"/>
    <w:rsid w:val="00D942B3"/>
    <w:rsid w:val="00DB78DB"/>
    <w:rsid w:val="00DC0AEB"/>
    <w:rsid w:val="00DD2C8F"/>
    <w:rsid w:val="00DE269C"/>
    <w:rsid w:val="00DE3628"/>
    <w:rsid w:val="00DE491D"/>
    <w:rsid w:val="00DE572F"/>
    <w:rsid w:val="00DE5C7C"/>
    <w:rsid w:val="00DE71C6"/>
    <w:rsid w:val="00DF07F5"/>
    <w:rsid w:val="00DF551F"/>
    <w:rsid w:val="00E00B5B"/>
    <w:rsid w:val="00E00D04"/>
    <w:rsid w:val="00E017D1"/>
    <w:rsid w:val="00E01FEC"/>
    <w:rsid w:val="00E0241D"/>
    <w:rsid w:val="00E1105F"/>
    <w:rsid w:val="00E133F6"/>
    <w:rsid w:val="00E17569"/>
    <w:rsid w:val="00E23FE8"/>
    <w:rsid w:val="00E25239"/>
    <w:rsid w:val="00E33731"/>
    <w:rsid w:val="00E369D3"/>
    <w:rsid w:val="00E411E9"/>
    <w:rsid w:val="00E64665"/>
    <w:rsid w:val="00E7496E"/>
    <w:rsid w:val="00E759F1"/>
    <w:rsid w:val="00E7689B"/>
    <w:rsid w:val="00E8380C"/>
    <w:rsid w:val="00E85DBF"/>
    <w:rsid w:val="00E90AD0"/>
    <w:rsid w:val="00EA111A"/>
    <w:rsid w:val="00EA5229"/>
    <w:rsid w:val="00EA54B8"/>
    <w:rsid w:val="00EB4A94"/>
    <w:rsid w:val="00EB7058"/>
    <w:rsid w:val="00EC2FCE"/>
    <w:rsid w:val="00ED0C32"/>
    <w:rsid w:val="00ED2ABE"/>
    <w:rsid w:val="00EE51DA"/>
    <w:rsid w:val="00EF6712"/>
    <w:rsid w:val="00F04732"/>
    <w:rsid w:val="00F04AD6"/>
    <w:rsid w:val="00F10956"/>
    <w:rsid w:val="00F138CA"/>
    <w:rsid w:val="00F25719"/>
    <w:rsid w:val="00F26083"/>
    <w:rsid w:val="00F26733"/>
    <w:rsid w:val="00F31F60"/>
    <w:rsid w:val="00F357CF"/>
    <w:rsid w:val="00F47FAB"/>
    <w:rsid w:val="00F543B2"/>
    <w:rsid w:val="00F600D6"/>
    <w:rsid w:val="00F718BB"/>
    <w:rsid w:val="00F72EC2"/>
    <w:rsid w:val="00F8189A"/>
    <w:rsid w:val="00F84A86"/>
    <w:rsid w:val="00F92F02"/>
    <w:rsid w:val="00F9474A"/>
    <w:rsid w:val="00FA4E9A"/>
    <w:rsid w:val="00FB4A37"/>
    <w:rsid w:val="00FC7CCB"/>
    <w:rsid w:val="00FD0CC6"/>
    <w:rsid w:val="00FD4281"/>
    <w:rsid w:val="00FD6FAD"/>
    <w:rsid w:val="00FE1579"/>
    <w:rsid w:val="00FE2CF5"/>
    <w:rsid w:val="00FE38C5"/>
    <w:rsid w:val="00FF1A77"/>
    <w:rsid w:val="02784BED"/>
    <w:rsid w:val="0709637D"/>
    <w:rsid w:val="071BB6F6"/>
    <w:rsid w:val="076F3D13"/>
    <w:rsid w:val="0AC3D033"/>
    <w:rsid w:val="1140701C"/>
    <w:rsid w:val="15BA5DB6"/>
    <w:rsid w:val="175689F3"/>
    <w:rsid w:val="207A38C0"/>
    <w:rsid w:val="2114E68B"/>
    <w:rsid w:val="22E31453"/>
    <w:rsid w:val="250E60B7"/>
    <w:rsid w:val="25897E39"/>
    <w:rsid w:val="27880F65"/>
    <w:rsid w:val="2DA5079F"/>
    <w:rsid w:val="2F206743"/>
    <w:rsid w:val="307EF1C9"/>
    <w:rsid w:val="34E303DE"/>
    <w:rsid w:val="36B12D38"/>
    <w:rsid w:val="3A056921"/>
    <w:rsid w:val="3E15E836"/>
    <w:rsid w:val="403ECE2A"/>
    <w:rsid w:val="437B4E0A"/>
    <w:rsid w:val="46CF2D78"/>
    <w:rsid w:val="48779800"/>
    <w:rsid w:val="4A217362"/>
    <w:rsid w:val="534B27BB"/>
    <w:rsid w:val="590680EB"/>
    <w:rsid w:val="5BAC7BA2"/>
    <w:rsid w:val="5ED5D795"/>
    <w:rsid w:val="605FEDED"/>
    <w:rsid w:val="60BC525B"/>
    <w:rsid w:val="662279CF"/>
    <w:rsid w:val="69D99280"/>
    <w:rsid w:val="70E1883F"/>
    <w:rsid w:val="71BBE239"/>
    <w:rsid w:val="727DD8BC"/>
    <w:rsid w:val="79E842B6"/>
    <w:rsid w:val="7B4BCA33"/>
    <w:rsid w:val="7D2B2689"/>
    <w:rsid w:val="7DF641D8"/>
    <w:rsid w:val="7F8F0A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58147"/>
  <w15:docId w15:val="{6F3AC96C-D97A-4CD9-A2DB-38DD38E2B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12996"/>
    <w:pPr>
      <w:spacing w:after="200" w:line="276" w:lineRule="auto"/>
    </w:pPr>
    <w:rPr>
      <w:rFonts w:ascii="Calibri" w:eastAsia="Calibri" w:hAnsi="Calibri" w:cs="Mangal"/>
    </w:rPr>
  </w:style>
  <w:style w:type="paragraph" w:styleId="Antrat1">
    <w:name w:val="heading 1"/>
    <w:aliases w:val=" Char Diagrama"/>
    <w:basedOn w:val="prastasis"/>
    <w:next w:val="prastasis"/>
    <w:link w:val="Antrat1Diagrama"/>
    <w:qFormat/>
    <w:rsid w:val="00E8380C"/>
    <w:pPr>
      <w:keepNext/>
      <w:numPr>
        <w:numId w:val="1"/>
      </w:numPr>
      <w:tabs>
        <w:tab w:val="clear" w:pos="432"/>
        <w:tab w:val="num" w:pos="0"/>
      </w:tabs>
      <w:suppressAutoHyphens/>
      <w:spacing w:before="360" w:after="360" w:line="240" w:lineRule="auto"/>
      <w:ind w:left="1152"/>
      <w:jc w:val="center"/>
      <w:outlineLvl w:val="0"/>
    </w:pPr>
    <w:rPr>
      <w:rFonts w:ascii="Times New Roman" w:eastAsia="Times New Roman" w:hAnsi="Times New Roman" w:cs="Times New Roman"/>
      <w:sz w:val="28"/>
      <w:szCs w:val="28"/>
      <w:lang w:eastAsia="ar-SA"/>
    </w:rPr>
  </w:style>
  <w:style w:type="paragraph" w:styleId="Antrat2">
    <w:name w:val="heading 2"/>
    <w:aliases w:val="Title Header2, Diagrama Char"/>
    <w:basedOn w:val="prastasis"/>
    <w:next w:val="prastasis"/>
    <w:link w:val="Antrat2Diagrama"/>
    <w:uiPriority w:val="9"/>
    <w:qFormat/>
    <w:rsid w:val="00E8380C"/>
    <w:pPr>
      <w:numPr>
        <w:ilvl w:val="1"/>
        <w:numId w:val="1"/>
      </w:numPr>
      <w:tabs>
        <w:tab w:val="clear" w:pos="576"/>
        <w:tab w:val="num" w:pos="0"/>
      </w:tabs>
      <w:suppressAutoHyphens/>
      <w:spacing w:after="0" w:line="240" w:lineRule="auto"/>
      <w:ind w:left="180" w:firstLine="720"/>
      <w:jc w:val="both"/>
      <w:outlineLvl w:val="1"/>
    </w:pPr>
    <w:rPr>
      <w:rFonts w:ascii="Times New Roman" w:hAnsi="Times New Roman" w:cs="Times New Roman"/>
      <w:sz w:val="24"/>
      <w:szCs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 Char Diagrama Diagrama"/>
    <w:basedOn w:val="Numatytasispastraiposriftas"/>
    <w:link w:val="Antrat1"/>
    <w:rsid w:val="00E8380C"/>
    <w:rPr>
      <w:rFonts w:ascii="Times New Roman" w:eastAsia="Times New Roman" w:hAnsi="Times New Roman" w:cs="Times New Roman"/>
      <w:sz w:val="28"/>
      <w:szCs w:val="28"/>
      <w:lang w:eastAsia="ar-SA"/>
    </w:rPr>
  </w:style>
  <w:style w:type="character" w:customStyle="1" w:styleId="Antrat2Diagrama">
    <w:name w:val="Antraštė 2 Diagrama"/>
    <w:aliases w:val="Title Header2 Diagrama, Diagrama Char Diagrama"/>
    <w:basedOn w:val="Numatytasispastraiposriftas"/>
    <w:link w:val="Antrat2"/>
    <w:uiPriority w:val="9"/>
    <w:rsid w:val="00E8380C"/>
    <w:rPr>
      <w:rFonts w:ascii="Times New Roman" w:eastAsia="Calibri" w:hAnsi="Times New Roman" w:cs="Times New Roman"/>
      <w:sz w:val="24"/>
      <w:szCs w:val="24"/>
      <w:lang w:eastAsia="ar-SA"/>
    </w:rPr>
  </w:style>
  <w:style w:type="paragraph" w:styleId="Pagrindiniotekstotrauka">
    <w:name w:val="Body Text Indent"/>
    <w:basedOn w:val="prastasis"/>
    <w:link w:val="PagrindiniotekstotraukaDiagrama"/>
    <w:rsid w:val="00E8380C"/>
    <w:pPr>
      <w:tabs>
        <w:tab w:val="left" w:pos="600"/>
      </w:tabs>
      <w:suppressAutoHyphens/>
      <w:spacing w:after="0" w:line="240" w:lineRule="auto"/>
      <w:ind w:firstLine="360"/>
      <w:jc w:val="both"/>
    </w:pPr>
    <w:rPr>
      <w:rFonts w:ascii="Times New Roman" w:eastAsia="Times New Roman" w:hAnsi="Times New Roman" w:cs="Times New Roman"/>
      <w:sz w:val="24"/>
      <w:szCs w:val="24"/>
      <w:lang w:eastAsia="ar-SA"/>
    </w:rPr>
  </w:style>
  <w:style w:type="character" w:customStyle="1" w:styleId="PagrindiniotekstotraukaDiagrama">
    <w:name w:val="Pagrindinio teksto įtrauka Diagrama"/>
    <w:basedOn w:val="Numatytasispastraiposriftas"/>
    <w:link w:val="Pagrindiniotekstotrauka"/>
    <w:rsid w:val="00E8380C"/>
    <w:rPr>
      <w:rFonts w:ascii="Times New Roman" w:eastAsia="Times New Roman" w:hAnsi="Times New Roman" w:cs="Times New Roman"/>
      <w:sz w:val="24"/>
      <w:szCs w:val="24"/>
      <w:lang w:eastAsia="ar-SA"/>
    </w:rPr>
  </w:style>
  <w:style w:type="paragraph" w:customStyle="1" w:styleId="WW-BodyTextIndent3">
    <w:name w:val="WW-Body Text Indent 3"/>
    <w:basedOn w:val="prastasis"/>
    <w:rsid w:val="00E8380C"/>
    <w:pPr>
      <w:widowControl w:val="0"/>
      <w:suppressAutoHyphens/>
      <w:spacing w:after="0" w:line="240" w:lineRule="auto"/>
      <w:ind w:left="284"/>
      <w:jc w:val="both"/>
    </w:pPr>
    <w:rPr>
      <w:rFonts w:ascii="Times New Roman" w:eastAsia="Lucida Sans Unicode" w:hAnsi="Times New Roman" w:cs="Tahoma"/>
      <w:sz w:val="24"/>
      <w:szCs w:val="20"/>
      <w:lang w:eastAsia="ar-SA"/>
    </w:rPr>
  </w:style>
  <w:style w:type="paragraph" w:customStyle="1" w:styleId="prastasistinklapis1">
    <w:name w:val="Įprastasis (tinklapis)1"/>
    <w:basedOn w:val="prastasis"/>
    <w:rsid w:val="00E8380C"/>
    <w:pPr>
      <w:widowControl w:val="0"/>
      <w:suppressAutoHyphens/>
      <w:spacing w:before="280" w:after="119" w:line="240" w:lineRule="auto"/>
    </w:pPr>
    <w:rPr>
      <w:rFonts w:ascii="Times New Roman" w:eastAsia="Lucida Sans Unicode" w:hAnsi="Times New Roman" w:cs="Times New Roman"/>
      <w:kern w:val="1"/>
      <w:sz w:val="24"/>
      <w:szCs w:val="24"/>
      <w:lang w:val="en-GB" w:eastAsia="ar-SA"/>
    </w:rPr>
  </w:style>
  <w:style w:type="paragraph" w:customStyle="1" w:styleId="Pagrindiniotekstotrauka31">
    <w:name w:val="Pagrindinio teksto įtrauka 31"/>
    <w:basedOn w:val="prastasis"/>
    <w:rsid w:val="00E8380C"/>
    <w:pPr>
      <w:tabs>
        <w:tab w:val="left" w:pos="4536"/>
      </w:tabs>
      <w:suppressAutoHyphens/>
      <w:spacing w:after="0" w:line="240" w:lineRule="auto"/>
      <w:ind w:firstLine="2268"/>
      <w:jc w:val="both"/>
    </w:pPr>
    <w:rPr>
      <w:rFonts w:ascii="Times New Roman" w:hAnsi="Times New Roman" w:cs="Times New Roman"/>
      <w:sz w:val="24"/>
      <w:szCs w:val="20"/>
      <w:lang w:eastAsia="ar-SA"/>
    </w:rPr>
  </w:style>
  <w:style w:type="paragraph" w:customStyle="1" w:styleId="Pagrindiniotekstotrauka21">
    <w:name w:val="Pagrindinio teksto įtrauka 21"/>
    <w:basedOn w:val="prastasis"/>
    <w:rsid w:val="00E8380C"/>
    <w:pPr>
      <w:widowControl w:val="0"/>
      <w:suppressAutoHyphens/>
      <w:spacing w:after="120" w:line="480" w:lineRule="auto"/>
      <w:ind w:left="283"/>
    </w:pPr>
    <w:rPr>
      <w:rFonts w:ascii="Times New Roman" w:eastAsia="Lucida Sans Unicode" w:hAnsi="Times New Roman" w:cs="Tahoma"/>
      <w:sz w:val="24"/>
      <w:szCs w:val="20"/>
      <w:lang w:eastAsia="ar-SA"/>
    </w:rPr>
  </w:style>
  <w:style w:type="character" w:styleId="Hipersaitas">
    <w:name w:val="Hyperlink"/>
    <w:basedOn w:val="Numatytasispastraiposriftas"/>
    <w:uiPriority w:val="99"/>
    <w:unhideWhenUsed/>
    <w:rsid w:val="006D7F1C"/>
    <w:rPr>
      <w:color w:val="0563C1" w:themeColor="hyperlink"/>
      <w:u w:val="single"/>
    </w:rPr>
  </w:style>
  <w:style w:type="paragraph" w:styleId="Sraopastraipa">
    <w:name w:val="List Paragraph"/>
    <w:basedOn w:val="prastasis"/>
    <w:uiPriority w:val="34"/>
    <w:qFormat/>
    <w:rsid w:val="00E133F6"/>
    <w:pPr>
      <w:ind w:left="720"/>
      <w:contextualSpacing/>
    </w:pPr>
  </w:style>
  <w:style w:type="character" w:styleId="Perirtashipersaitas">
    <w:name w:val="FollowedHyperlink"/>
    <w:basedOn w:val="Numatytasispastraiposriftas"/>
    <w:uiPriority w:val="99"/>
    <w:semiHidden/>
    <w:unhideWhenUsed/>
    <w:rsid w:val="00AD71D2"/>
    <w:rPr>
      <w:color w:val="954F72" w:themeColor="followedHyperlink"/>
      <w:u w:val="single"/>
    </w:rPr>
  </w:style>
  <w:style w:type="character" w:styleId="Neapdorotaspaminjimas">
    <w:name w:val="Unresolved Mention"/>
    <w:basedOn w:val="Numatytasispastraiposriftas"/>
    <w:uiPriority w:val="99"/>
    <w:semiHidden/>
    <w:unhideWhenUsed/>
    <w:rsid w:val="00327997"/>
    <w:rPr>
      <w:color w:val="605E5C"/>
      <w:shd w:val="clear" w:color="auto" w:fill="E1DFDD"/>
    </w:rPr>
  </w:style>
  <w:style w:type="character" w:styleId="Komentaronuoroda">
    <w:name w:val="annotation reference"/>
    <w:basedOn w:val="Numatytasispastraiposriftas"/>
    <w:uiPriority w:val="99"/>
    <w:semiHidden/>
    <w:unhideWhenUsed/>
    <w:rsid w:val="0018091C"/>
    <w:rPr>
      <w:sz w:val="16"/>
      <w:szCs w:val="16"/>
    </w:rPr>
  </w:style>
  <w:style w:type="paragraph" w:styleId="Komentarotekstas">
    <w:name w:val="annotation text"/>
    <w:basedOn w:val="prastasis"/>
    <w:link w:val="KomentarotekstasDiagrama"/>
    <w:uiPriority w:val="99"/>
    <w:unhideWhenUsed/>
    <w:rsid w:val="0018091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091C"/>
    <w:rPr>
      <w:rFonts w:ascii="Calibri" w:eastAsia="Calibri" w:hAnsi="Calibri" w:cs="Mangal"/>
      <w:sz w:val="20"/>
      <w:szCs w:val="20"/>
    </w:rPr>
  </w:style>
  <w:style w:type="paragraph" w:styleId="Komentarotema">
    <w:name w:val="annotation subject"/>
    <w:basedOn w:val="Komentarotekstas"/>
    <w:next w:val="Komentarotekstas"/>
    <w:link w:val="KomentarotemaDiagrama"/>
    <w:uiPriority w:val="99"/>
    <w:semiHidden/>
    <w:unhideWhenUsed/>
    <w:rsid w:val="0018091C"/>
    <w:rPr>
      <w:b/>
      <w:bCs/>
    </w:rPr>
  </w:style>
  <w:style w:type="character" w:customStyle="1" w:styleId="KomentarotemaDiagrama">
    <w:name w:val="Komentaro tema Diagrama"/>
    <w:basedOn w:val="KomentarotekstasDiagrama"/>
    <w:link w:val="Komentarotema"/>
    <w:uiPriority w:val="99"/>
    <w:semiHidden/>
    <w:rsid w:val="0018091C"/>
    <w:rPr>
      <w:rFonts w:ascii="Calibri" w:eastAsia="Calibri" w:hAnsi="Calibri" w:cs="Mangal"/>
      <w:b/>
      <w:bCs/>
      <w:sz w:val="20"/>
      <w:szCs w:val="20"/>
    </w:rPr>
  </w:style>
  <w:style w:type="paragraph" w:styleId="Pataisymai">
    <w:name w:val="Revision"/>
    <w:hidden/>
    <w:uiPriority w:val="99"/>
    <w:semiHidden/>
    <w:rsid w:val="00D55A7C"/>
    <w:pPr>
      <w:spacing w:after="0" w:line="240" w:lineRule="auto"/>
    </w:pPr>
    <w:rPr>
      <w:rFonts w:ascii="Calibri" w:eastAsia="Calibri" w:hAnsi="Calibri" w:cs="Mangal"/>
    </w:rPr>
  </w:style>
  <w:style w:type="character" w:styleId="Grietas">
    <w:name w:val="Strong"/>
    <w:basedOn w:val="Numatytasispastraiposriftas"/>
    <w:uiPriority w:val="22"/>
    <w:qFormat/>
    <w:rsid w:val="000C7F61"/>
    <w:rPr>
      <w:b/>
      <w:bCs/>
    </w:rPr>
  </w:style>
  <w:style w:type="character" w:styleId="Puslapioinaosnuoroda">
    <w:name w:val="footnote reference"/>
    <w:uiPriority w:val="99"/>
    <w:rsid w:val="000C7F61"/>
    <w:rPr>
      <w:vertAlign w:val="superscript"/>
    </w:rPr>
  </w:style>
  <w:style w:type="paragraph" w:styleId="Puslapioinaostekstas">
    <w:name w:val="footnote text"/>
    <w:basedOn w:val="prastasis"/>
    <w:link w:val="PuslapioinaostekstasDiagrama"/>
    <w:uiPriority w:val="99"/>
    <w:semiHidden/>
    <w:unhideWhenUsed/>
    <w:rsid w:val="000C7F61"/>
    <w:pPr>
      <w:suppressAutoHyphens/>
      <w:spacing w:after="0" w:line="240" w:lineRule="auto"/>
    </w:pPr>
    <w:rPr>
      <w:rFonts w:ascii="Times New Roman" w:eastAsia="Times New Roman" w:hAnsi="Times New Roman" w:cs="Times New Roman"/>
      <w:sz w:val="20"/>
      <w:szCs w:val="20"/>
      <w:lang w:eastAsia="ar-SA"/>
    </w:rPr>
  </w:style>
  <w:style w:type="character" w:customStyle="1" w:styleId="PuslapioinaostekstasDiagrama">
    <w:name w:val="Puslapio išnašos tekstas Diagrama"/>
    <w:basedOn w:val="Numatytasispastraiposriftas"/>
    <w:link w:val="Puslapioinaostekstas"/>
    <w:uiPriority w:val="99"/>
    <w:semiHidden/>
    <w:rsid w:val="000C7F61"/>
    <w:rPr>
      <w:rFonts w:ascii="Times New Roman" w:eastAsia="Times New Roman" w:hAnsi="Times New Roman" w:cs="Times New Roman"/>
      <w:sz w:val="20"/>
      <w:szCs w:val="20"/>
      <w:lang w:eastAsia="ar-SA"/>
    </w:rPr>
  </w:style>
  <w:style w:type="paragraph" w:styleId="Antrats">
    <w:name w:val="header"/>
    <w:basedOn w:val="prastasis"/>
    <w:link w:val="AntratsDiagrama"/>
    <w:uiPriority w:val="99"/>
    <w:unhideWhenUsed/>
    <w:rsid w:val="001C72A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72AE"/>
    <w:rPr>
      <w:rFonts w:ascii="Calibri" w:eastAsia="Calibri" w:hAnsi="Calibri" w:cs="Mangal"/>
    </w:rPr>
  </w:style>
  <w:style w:type="paragraph" w:styleId="Porat">
    <w:name w:val="footer"/>
    <w:basedOn w:val="prastasis"/>
    <w:link w:val="PoratDiagrama"/>
    <w:uiPriority w:val="99"/>
    <w:unhideWhenUsed/>
    <w:rsid w:val="001C72A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C72AE"/>
    <w:rPr>
      <w:rFonts w:ascii="Calibri" w:eastAsia="Calibri" w:hAnsi="Calibri"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8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jects.nilu.no//ccc/manual/index.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ur-lex.europa.eu/legal-content/LT/TXT/?uri=celex%3A32008L005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lex.europa.eu/legal-content/LT/TXT/?uri=CELEX%3A32004L0107" TargetMode="External"/><Relationship Id="rId5" Type="http://schemas.openxmlformats.org/officeDocument/2006/relationships/webSettings" Target="webSettings.xml"/><Relationship Id="rId10" Type="http://schemas.openxmlformats.org/officeDocument/2006/relationships/hyperlink" Target="https://www.syke.fi/en-US/Research__Development/Nature/Monitoring/Integrated_Monitoring/Manual_for_Integrated_Monitoring" TargetMode="External"/><Relationship Id="rId4" Type="http://schemas.openxmlformats.org/officeDocument/2006/relationships/settings" Target="settings.xml"/><Relationship Id="rId9" Type="http://schemas.openxmlformats.org/officeDocument/2006/relationships/hyperlink" Target="https://ebas-submit.nilu.no/"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810c7c60344d11efbdaea558de59136c"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17B61-8F1C-47C3-900F-DE475731F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6038</Words>
  <Characters>3442</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Egles kompas</Company>
  <LinksUpToDate>false</LinksUpToDate>
  <CharactersWithSpaces>9462</CharactersWithSpaces>
  <SharedDoc>false</SharedDoc>
  <HLinks>
    <vt:vector size="36" baseType="variant">
      <vt:variant>
        <vt:i4>7209078</vt:i4>
      </vt:variant>
      <vt:variant>
        <vt:i4>12</vt:i4>
      </vt:variant>
      <vt:variant>
        <vt:i4>0</vt:i4>
      </vt:variant>
      <vt:variant>
        <vt:i4>5</vt:i4>
      </vt:variant>
      <vt:variant>
        <vt:lpwstr>https://eur-lex.europa.eu/legal-content/LT/TXT/?uri=celex%3A32008L0050</vt:lpwstr>
      </vt:variant>
      <vt:variant>
        <vt:lpwstr/>
      </vt:variant>
      <vt:variant>
        <vt:i4>6815871</vt:i4>
      </vt:variant>
      <vt:variant>
        <vt:i4>9</vt:i4>
      </vt:variant>
      <vt:variant>
        <vt:i4>0</vt:i4>
      </vt:variant>
      <vt:variant>
        <vt:i4>5</vt:i4>
      </vt:variant>
      <vt:variant>
        <vt:lpwstr>https://eur-lex.europa.eu/legal-content/LT/TXT/?uri=CELEX%3A32004L0107</vt:lpwstr>
      </vt:variant>
      <vt:variant>
        <vt:lpwstr/>
      </vt:variant>
      <vt:variant>
        <vt:i4>1900558</vt:i4>
      </vt:variant>
      <vt:variant>
        <vt:i4>6</vt:i4>
      </vt:variant>
      <vt:variant>
        <vt:i4>0</vt:i4>
      </vt:variant>
      <vt:variant>
        <vt:i4>5</vt:i4>
      </vt:variant>
      <vt:variant>
        <vt:lpwstr>https://www.syke.fi/en-US/Research__Development/Nature/Monitoring/Integrated_Monitoring/Manual_for_Integrated_Monitoring</vt:lpwstr>
      </vt:variant>
      <vt:variant>
        <vt:lpwstr/>
      </vt:variant>
      <vt:variant>
        <vt:i4>720966</vt:i4>
      </vt:variant>
      <vt:variant>
        <vt:i4>3</vt:i4>
      </vt:variant>
      <vt:variant>
        <vt:i4>0</vt:i4>
      </vt:variant>
      <vt:variant>
        <vt:i4>5</vt:i4>
      </vt:variant>
      <vt:variant>
        <vt:lpwstr>https://ebas-submit.nilu.no/</vt:lpwstr>
      </vt:variant>
      <vt:variant>
        <vt:lpwstr/>
      </vt:variant>
      <vt:variant>
        <vt:i4>3211297</vt:i4>
      </vt:variant>
      <vt:variant>
        <vt:i4>0</vt:i4>
      </vt:variant>
      <vt:variant>
        <vt:i4>0</vt:i4>
      </vt:variant>
      <vt:variant>
        <vt:i4>5</vt:i4>
      </vt:variant>
      <vt:variant>
        <vt:lpwstr>https://projects.nilu.no//ccc/manual/index.html</vt:lpwstr>
      </vt:variant>
      <vt:variant>
        <vt:lpwstr/>
      </vt:variant>
      <vt:variant>
        <vt:i4>4915230</vt:i4>
      </vt:variant>
      <vt:variant>
        <vt:i4>0</vt:i4>
      </vt:variant>
      <vt:variant>
        <vt:i4>0</vt:i4>
      </vt:variant>
      <vt:variant>
        <vt:i4>5</vt:i4>
      </vt:variant>
      <vt:variant>
        <vt:lpwstr>https://www.e-tar.lt/portal/lt/legalAct/810c7c60344d11efbdaea558de59136c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Zita Šilienė</dc:creator>
  <cp:keywords/>
  <cp:lastModifiedBy>Linas Želvys</cp:lastModifiedBy>
  <cp:revision>4</cp:revision>
  <cp:lastPrinted>2019-01-21T15:45:00Z</cp:lastPrinted>
  <dcterms:created xsi:type="dcterms:W3CDTF">2025-10-16T02:59:00Z</dcterms:created>
  <dcterms:modified xsi:type="dcterms:W3CDTF">2025-10-16T10:58:00Z</dcterms:modified>
</cp:coreProperties>
</file>